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9" w:name="Xb176cfa015a60d3d909b3a1ed6b709d85796b24"/>
    <w:p>
      <w:pPr>
        <w:pStyle w:val="Heading1"/>
      </w:pPr>
      <w:r>
        <w:t xml:space="preserve">Master Thesis: The Role of Military Officers in Maintaining Security and Stability in South Africa’s Cape Town</w:t>
      </w:r>
    </w:p>
    <w:bookmarkStart w:id="20" w:name="abstract"/>
    <w:p>
      <w:pPr>
        <w:pStyle w:val="Heading2"/>
      </w:pPr>
      <w:r>
        <w:t xml:space="preserve">Abstract</w:t>
      </w:r>
    </w:p>
    <w:p>
      <w:pPr>
        <w:pStyle w:val="FirstParagraph"/>
      </w:pPr>
      <w:r>
        <w:t xml:space="preserve">This Master Thesis explores the critical role of military officers in ensuring security, fostering community resilience, and addressing complex socio-political challenges within South Africa’s Cape Town. As a city grappling with high crime rates, urban inequality, and historical legacies of apartheid, Cape Town presents unique demands on its security apparatus. The thesis examines how military officers contribute to national defense while adapting their strategies to the dynamic needs of a metropolitan area. Through qualitative analysis of military operations, community engagement programs, and policy frameworks in South Africa’s Western Cape province, this study highlights the evolving responsibilities of military personnel in contemporary urban governance.</w:t>
      </w:r>
    </w:p>
    <w:bookmarkEnd w:id="20"/>
    <w:bookmarkStart w:id="21" w:name="introduction"/>
    <w:p>
      <w:pPr>
        <w:pStyle w:val="Heading2"/>
      </w:pPr>
      <w:r>
        <w:t xml:space="preserve">Introduction</w:t>
      </w:r>
    </w:p>
    <w:p>
      <w:pPr>
        <w:pStyle w:val="FirstParagraph"/>
      </w:pPr>
      <w:r>
        <w:t xml:space="preserve">Cape Town, South Africa’s legislative capital and a global hub for tourism and trade, faces persistent challenges such as violent crime, gang activity, and socio-economic disparities. The South African National Defence Force (SANDF) plays a pivotal role in addressing these issues through its military officers, who operate at the intersection of national defense and local security. This Master Thesis investigates how military officers in Cape Town balance their traditional duties with emerging roles that require collaboration with law enforcement agencies, civil society, and local governments. The study also evaluates the impact of historical contexts—such as post-apartheid restructuring and the integration of former combatants—on contemporary military strategies.</w:t>
      </w:r>
    </w:p>
    <w:bookmarkEnd w:id="21"/>
    <w:bookmarkStart w:id="22" w:name="contextual-background"/>
    <w:p>
      <w:pPr>
        <w:pStyle w:val="Heading2"/>
      </w:pPr>
      <w:r>
        <w:t xml:space="preserve">Contextual Background</w:t>
      </w:r>
    </w:p>
    <w:p>
      <w:pPr>
        <w:pStyle w:val="FirstParagraph"/>
      </w:pPr>
      <w:r>
        <w:t xml:space="preserve">Cape Town’s security landscape is shaped by its geographical diversity, from densely populated townships to affluent suburbs. The city’s strategic location along the Atlantic Ocean and its role in global supply chains make it a target for both conventional and non-conventional threats. Military officers stationed in Cape Town are tasked with safeguarding critical infrastructure, responding to emergencies, and supporting anti-terrorism initiatives. Additionally, they must address community distrust rooted in historical injustices while promoting reconciliation through peacebuilding programs.</w:t>
      </w:r>
    </w:p>
    <w:bookmarkEnd w:id="22"/>
    <w:bookmarkStart w:id="23" w:name="literature-review"/>
    <w:p>
      <w:pPr>
        <w:pStyle w:val="Heading2"/>
      </w:pPr>
      <w:r>
        <w:t xml:space="preserve">Literature Review</w:t>
      </w:r>
    </w:p>
    <w:p>
      <w:pPr>
        <w:pStyle w:val="FirstParagraph"/>
      </w:pPr>
      <w:r>
        <w:t xml:space="preserve">Existing research on military officers highlights their dual role as combatants and public servants. In South Africa, studies such as those by du Plessis (2018) emphasize the SANDF’s transition from a militaristic force to one focused on national development. However, gaps remain in understanding how this transition manifests in urban centers like Cape Town. International comparisons—such as the role of military officers in post-conflict zones—offer insights into community engagement strategies but require localized adaptation to South Africa’s unique socio-political dynamics.</w:t>
      </w:r>
    </w:p>
    <w:bookmarkEnd w:id="23"/>
    <w:bookmarkStart w:id="24" w:name="methodology"/>
    <w:p>
      <w:pPr>
        <w:pStyle w:val="Heading2"/>
      </w:pPr>
      <w:r>
        <w:t xml:space="preserve">Methodology</w:t>
      </w:r>
    </w:p>
    <w:p>
      <w:pPr>
        <w:pStyle w:val="FirstParagraph"/>
      </w:pPr>
      <w:r>
        <w:t xml:space="preserve">This Master Thesis employs a qualitative research design, combining case studies, interviews with military officers and policymakers, and an analysis of SANDF operational reports. Data collection focused on Cape Town’s Western Cape province between 2018 and 2023. Key themes included the integration of military forces into urban security frameworks, challenges in resource allocation, and the ethical considerations of military involvement in civil affairs.</w:t>
      </w:r>
    </w:p>
    <w:bookmarkEnd w:id="24"/>
    <w:bookmarkStart w:id="25" w:name="findings"/>
    <w:p>
      <w:pPr>
        <w:pStyle w:val="Heading2"/>
      </w:pPr>
      <w:r>
        <w:t xml:space="preserve">Findings</w:t>
      </w:r>
    </w:p>
    <w:p>
      <w:pPr>
        <w:pStyle w:val="FirstParagraph"/>
      </w:pPr>
      <w:r>
        <w:t xml:space="preserve">The research reveals that military officers in Cape Town engage in three primary domains:</w:t>
      </w:r>
    </w:p>
    <w:p>
      <w:pPr>
        <w:numPr>
          <w:ilvl w:val="0"/>
          <w:numId w:val="1001"/>
        </w:numPr>
        <w:pStyle w:val="Compact"/>
      </w:pPr>
      <w:r>
        <w:rPr>
          <w:bCs/>
          <w:b/>
        </w:rPr>
        <w:t xml:space="preserve">Military Operations:</w:t>
      </w:r>
      <w:r>
        <w:t xml:space="preserve"> </w:t>
      </w:r>
      <w:r>
        <w:t xml:space="preserve">Participating in anti-crime initiatives, such as Operation Khanya, which targets gang violence and drug trafficking.</w:t>
      </w:r>
    </w:p>
    <w:p>
      <w:pPr>
        <w:numPr>
          <w:ilvl w:val="0"/>
          <w:numId w:val="1001"/>
        </w:numPr>
        <w:pStyle w:val="Compact"/>
      </w:pPr>
      <w:r>
        <w:rPr>
          <w:bCs/>
          <w:b/>
        </w:rPr>
        <w:t xml:space="preserve">Community Engagement:</w:t>
      </w:r>
      <w:r>
        <w:t xml:space="preserve"> </w:t>
      </w:r>
      <w:r>
        <w:t xml:space="preserve">Leading peacebuilding workshops and collaborating with local NGOs to address youth unemployment and education gaps.</w:t>
      </w:r>
    </w:p>
    <w:p>
      <w:pPr>
        <w:numPr>
          <w:ilvl w:val="0"/>
          <w:numId w:val="1001"/>
        </w:numPr>
        <w:pStyle w:val="Compact"/>
      </w:pPr>
      <w:r>
        <w:rPr>
          <w:bCs/>
          <w:b/>
        </w:rPr>
        <w:t xml:space="preserve">Policymaking:</w:t>
      </w:r>
      <w:r>
        <w:t xml:space="preserve"> </w:t>
      </w:r>
      <w:r>
        <w:t xml:space="preserve">Advising provincial authorities on security policies that balance military expertise with democratic governance principles.</w:t>
      </w:r>
    </w:p>
    <w:p>
      <w:pPr>
        <w:pStyle w:val="FirstParagraph"/>
      </w:pPr>
      <w:r>
        <w:t xml:space="preserve">Critical challenges include the militarization of police functions, which risks eroding public trust, and the need for better inter-agency coordination to prevent duplication of efforts. Additionally, military officers often face resource constraints due to South Africa’s limited defense budget.</w:t>
      </w:r>
    </w:p>
    <w:bookmarkEnd w:id="25"/>
    <w:bookmarkStart w:id="26" w:name="discussion"/>
    <w:p>
      <w:pPr>
        <w:pStyle w:val="Heading2"/>
      </w:pPr>
      <w:r>
        <w:t xml:space="preserve">Discussion</w:t>
      </w:r>
    </w:p>
    <w:p>
      <w:pPr>
        <w:pStyle w:val="FirstParagraph"/>
      </w:pPr>
      <w:r>
        <w:t xml:space="preserve">The findings underscore the importance of adaptive leadership among military officers in Cape Town. Their ability to navigate complex urban environments while upholding democratic values is crucial for national stability. The thesis also highlights the potential for military-civil partnerships to enhance public safety, though such collaborations must be transparent and inclusive to avoid perceptions of authoritarianism.</w:t>
      </w:r>
    </w:p>
    <w:p>
      <w:pPr>
        <w:pStyle w:val="BodyText"/>
      </w:pPr>
      <w:r>
        <w:t xml:space="preserve">Historical lessons from South Africa’s post-apartheid era suggest that military officers must prioritize reconciliation and community trust-building. For example, SANDF initiatives in Cape Town that focus on youth mentorship programs have shown promise in reducing crime rates by addressing root causes such as poverty and lack of opportunity.</w:t>
      </w:r>
    </w:p>
    <w:bookmarkEnd w:id="26"/>
    <w:bookmarkStart w:id="27" w:name="conclusion"/>
    <w:p>
      <w:pPr>
        <w:pStyle w:val="Heading2"/>
      </w:pPr>
      <w:r>
        <w:t xml:space="preserve">Conclusion</w:t>
      </w:r>
    </w:p>
    <w:p>
      <w:pPr>
        <w:pStyle w:val="FirstParagraph"/>
      </w:pPr>
      <w:r>
        <w:t xml:space="preserve">This Master Thesis demonstrates that military officers are indispensable to South Africa’s security framework, particularly in Cape Town. Their roles extend beyond traditional combat duties to include socio-economic development and community empowerment. To sustain these efforts, the SANDF must invest in training programs that emphasize urban security strategies, ethical leadership, and cross-sector collaboration.</w:t>
      </w:r>
    </w:p>
    <w:p>
      <w:pPr>
        <w:pStyle w:val="BodyText"/>
      </w:pPr>
      <w:r>
        <w:t xml:space="preserve">The study also recommends further research on the long-term impacts of military-led initiatives in Cape Town and how global trends in defense policy can inform local practices. Ultimately, this thesis advocates for a holistic approach to national security that recognizes the multifaceted contributions of military officers in South Africa’s most diverse and dynamic city.</w:t>
      </w:r>
    </w:p>
    <w:bookmarkEnd w:id="27"/>
    <w:bookmarkStart w:id="28" w:name="references"/>
    <w:p>
      <w:pPr>
        <w:pStyle w:val="Heading2"/>
      </w:pPr>
      <w:r>
        <w:t xml:space="preserve">References</w:t>
      </w:r>
    </w:p>
    <w:p>
      <w:pPr>
        <w:pStyle w:val="FirstParagraph"/>
      </w:pPr>
      <w:r>
        <w:t xml:space="preserve">Du Plessis, D. (2018). *The New Military in Post-Apartheid South Africa*. Johannesburg: University of the Witwatersrand Press.</w:t>
      </w:r>
    </w:p>
    <w:p>
      <w:pPr>
        <w:pStyle w:val="BodyText"/>
      </w:pPr>
      <w:r>
        <w:t xml:space="preserve">SANDF Annual Report. (2023). *South African National Defence Force: Strategic Priorities for 2023–2035*. Pretoria: Department of Defence.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South Africa's Cape Town</dc:title>
  <dc:creator/>
  <dc:language>en</dc:language>
  <cp:keywords/>
  <dcterms:created xsi:type="dcterms:W3CDTF">2026-07-23T22:49:04Z</dcterms:created>
  <dcterms:modified xsi:type="dcterms:W3CDTF">2026-07-23T22:49:04Z</dcterms:modified>
</cp:coreProperties>
</file>

<file path=docProps/custom.xml><?xml version="1.0" encoding="utf-8"?>
<Properties xmlns="http://schemas.openxmlformats.org/officeDocument/2006/custom-properties" xmlns:vt="http://schemas.openxmlformats.org/officeDocument/2006/docPropsVTypes"/>
</file>