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834d3674c761d36af72a382b922dcdc8bd96f9c"/>
    <w:p>
      <w:pPr>
        <w:pStyle w:val="Heading1"/>
      </w:pPr>
      <w:r>
        <w:t xml:space="preserve">Master Thesis: The Role of the Military Officer in Spain, Madrid</w:t>
      </w:r>
    </w:p>
    <w:p>
      <w:pPr>
        <w:pStyle w:val="FirstParagraph"/>
      </w:pPr>
      <w:r>
        <w:rPr>
          <w:bCs/>
          <w:b/>
        </w:rPr>
        <w:t xml:space="preserve">Abstract:</w:t>
      </w:r>
    </w:p>
    <w:p>
      <w:pPr>
        <w:pStyle w:val="BodyText"/>
      </w:pPr>
      <w:r>
        <w:t xml:space="preserve">This Master’s Thesis explores the evolving role of a military officer within the context of contemporary Spanish defense structures, with a specific focus on Madrid as both a strategic and administrative hub. By examining historical, institutional, and operational dimensions, this study analyzes how military officers in Madrid navigate challenges such as modernization, ethical leadership, and interagency cooperation. The research underscores the significance of Madrid’s geographical and political prominence in shaping the responsibilities of military personnel within Spain’s national security framework.</w:t>
      </w:r>
    </w:p>
    <w:bookmarkStart w:id="20" w:name="introduction"/>
    <w:p>
      <w:pPr>
        <w:pStyle w:val="Heading2"/>
      </w:pPr>
      <w:r>
        <w:t xml:space="preserve">1. Introduction</w:t>
      </w:r>
    </w:p>
    <w:p>
      <w:pPr>
        <w:pStyle w:val="FirstParagraph"/>
      </w:pPr>
      <w:r>
        <w:t xml:space="preserve">The role of a military officer has traditionally been defined by discipline, strategy, and service to the nation. However, in today’s rapidly changing global landscape, the responsibilities of such officers have expanded beyond traditional combat roles to encompass diplomacy, crisis management, and technological integration. In Spain—a country with a rich military heritage—Madrid stands as the epicenter of defense policy and operational planning. This thesis investigates how military officers in Madrid contribute to national security while balancing institutional traditions with contemporary demands.</w:t>
      </w:r>
    </w:p>
    <w:bookmarkEnd w:id="20"/>
    <w:bookmarkStart w:id="21" w:name="X1aa9a5ac81aa4eab11257371d39ed6ff23e1efd"/>
    <w:p>
      <w:pPr>
        <w:pStyle w:val="Heading2"/>
      </w:pPr>
      <w:r>
        <w:t xml:space="preserve">2. Historical Context of Military Officers in Spain</w:t>
      </w:r>
    </w:p>
    <w:p>
      <w:pPr>
        <w:pStyle w:val="FirstParagraph"/>
      </w:pPr>
      <w:r>
        <w:t xml:space="preserve">Spain’s military history is deeply intertwined with its political evolution, from the Reconquista to modern-day defense reforms. Madrid has long been the seat of power, and its proximity to key military institutions, such as the Spanish Army Academy (Academia General de la Armada) and the Ministry of Defense, positions it as a critical node for officer training and decision-making. Historical figures like José Antonio Girón de los Ríos, who led during Spain’s transition to democracy in the late 20th century, exemplify how military officers have shaped national trajectories from Madrid.</w:t>
      </w:r>
    </w:p>
    <w:bookmarkEnd w:id="21"/>
    <w:bookmarkStart w:id="22" w:name="the-strategic-importance-of-madrid"/>
    <w:p>
      <w:pPr>
        <w:pStyle w:val="Heading2"/>
      </w:pPr>
      <w:r>
        <w:t xml:space="preserve">3. The Strategic Importance of Madrid</w:t>
      </w:r>
    </w:p>
    <w:p>
      <w:pPr>
        <w:pStyle w:val="FirstParagraph"/>
      </w:pPr>
      <w:r>
        <w:t xml:space="preserve">Madrid’s geographical centrality and political influence make it a pivotal location for military operations. As the capital, it houses command centers, intelligence hubs, and defense ministries that coordinate efforts across Spain’s diverse regions. For military officers stationed in Madrid, this role demands an acute understanding of both domestic and international security threats. Recent events—such as counterterrorism operations in Catalonia or responses to border security challenges—highlight the need for officers to collaborate with regional authorities while reporting directly to central command in Madrid.</w:t>
      </w:r>
    </w:p>
    <w:bookmarkEnd w:id="22"/>
    <w:bookmarkStart w:id="23" w:name="Xb73e48b2e2ee9598f85aae4c90b4dde82a89451"/>
    <w:p>
      <w:pPr>
        <w:pStyle w:val="Heading2"/>
      </w:pPr>
      <w:r>
        <w:t xml:space="preserve">4. Modernization and Technological Integration</w:t>
      </w:r>
    </w:p>
    <w:p>
      <w:pPr>
        <w:pStyle w:val="FirstParagraph"/>
      </w:pPr>
      <w:r>
        <w:t xml:space="preserve">The Spanish military, under the leadership of officers based in Madrid, is undergoing significant modernization. This includes investments in cyber defense, drone technology, and interoperability with NATO forces. Officers must now balance traditional combat training with expertise in digital warfare and data analysis. For instance, Madrid-based units have been at the forefront of integrating artificial intelligence into reconnaissance systems, a shift that requires officers to adopt new skill sets while maintaining the ethical standards of military conduct.</w:t>
      </w:r>
    </w:p>
    <w:bookmarkEnd w:id="23"/>
    <w:bookmarkStart w:id="24" w:name="X6894a2b6b05ab4f93d3a80398a54b669d221210"/>
    <w:p>
      <w:pPr>
        <w:pStyle w:val="Heading2"/>
      </w:pPr>
      <w:r>
        <w:t xml:space="preserve">5. Ethical Leadership in a Changing Landscape</w:t>
      </w:r>
    </w:p>
    <w:p>
      <w:pPr>
        <w:pStyle w:val="FirstParagraph"/>
      </w:pPr>
      <w:r>
        <w:t xml:space="preserve">The role of a military officer extends beyond operational success; it involves upholding democratic values and ethical principles. In Madrid, where political and military institutions intersect, officers must navigate complex scenarios such as civil-military relations during national crises. Case studies from Spain’s recent history—such as the handling of the 2017 Catalan independence referendum or responses to migration challenges along the southern border—illustrate how ethical leadership in Madrid is critical to maintaining public trust and institutional legitimacy.</w:t>
      </w:r>
    </w:p>
    <w:bookmarkEnd w:id="24"/>
    <w:bookmarkStart w:id="25" w:name="Xbb5f2bd01da8b99b8bba4a00bcd7f6e5c645bdf"/>
    <w:p>
      <w:pPr>
        <w:pStyle w:val="Heading2"/>
      </w:pPr>
      <w:r>
        <w:t xml:space="preserve">6. Interagency Collaboration and National Security</w:t>
      </w:r>
    </w:p>
    <w:p>
      <w:pPr>
        <w:pStyle w:val="FirstParagraph"/>
      </w:pPr>
      <w:r>
        <w:t xml:space="preserve">Military officers in Madrid are increasingly required to work with civilian agencies, including law enforcement, intelligence services, and international partners. This collaboration is essential for addressing hybrid threats—such as disinformation campaigns or cyberattacks—that blur the lines between military and non-military domains. For example, Madrid’s participation in EU-wide security initiatives demonstrates how officers must act as liaisons between national strategies and supranational frameworks.</w:t>
      </w:r>
    </w:p>
    <w:bookmarkEnd w:id="25"/>
    <w:bookmarkStart w:id="26" w:name="education-and-training-in-madrid"/>
    <w:p>
      <w:pPr>
        <w:pStyle w:val="Heading2"/>
      </w:pPr>
      <w:r>
        <w:t xml:space="preserve">7. Education and Training in Madrid</w:t>
      </w:r>
    </w:p>
    <w:p>
      <w:pPr>
        <w:pStyle w:val="FirstParagraph"/>
      </w:pPr>
      <w:r>
        <w:t xml:space="preserve">Madrid is home to some of Spain’s most prestigious military academies, which play a vital role in shaping future officers. Institutions like the Escuela Superior de Guerra (Higher War School) provide rigorous training in strategy, logistics, and leadership. Graduates are expected to embody the dual role of professional soldiers and responsible citizens—a balance that is particularly emphasized in Madrid’s educational ethos.</w:t>
      </w:r>
    </w:p>
    <w:bookmarkEnd w:id="26"/>
    <w:bookmarkStart w:id="27" w:name="challenges-and-future-prospects"/>
    <w:p>
      <w:pPr>
        <w:pStyle w:val="Heading2"/>
      </w:pPr>
      <w:r>
        <w:t xml:space="preserve">8. Challenges and Future Prospects</w:t>
      </w:r>
    </w:p>
    <w:p>
      <w:pPr>
        <w:pStyle w:val="FirstParagraph"/>
      </w:pPr>
      <w:r>
        <w:t xml:space="preserve">Despite its strengths, the military officer’s role in Madrid faces challenges such as bureaucratic inertia, budget constraints, and public skepticism. Officers must advocate for modernization while ensuring transparency to build public support. Additionally, the rise of non-state actors and climate-related security risks demands innovative approaches to defense planning. Future officers in Madrid will need to prioritize adaptability, cross-disciplinary expertise, and a commitment to democratic governance.</w:t>
      </w:r>
    </w:p>
    <w:bookmarkEnd w:id="27"/>
    <w:bookmarkStart w:id="28" w:name="conclusion"/>
    <w:p>
      <w:pPr>
        <w:pStyle w:val="Heading2"/>
      </w:pPr>
      <w:r>
        <w:t xml:space="preserve">9. Conclusion</w:t>
      </w:r>
    </w:p>
    <w:p>
      <w:pPr>
        <w:pStyle w:val="FirstParagraph"/>
      </w:pPr>
      <w:r>
        <w:t xml:space="preserve">In conclusion, the role of a military officer in Madrid is both demanding and transformative. As Spain’s capital and strategic nucleus, Madrid shapes the trajectory of military leadership in ways that reflect the nation’s historical legacy and future aspirations. By integrating modernization with ethical stewardship, officers based in Madrid can ensure their institutions remain relevant and effective in an era marked by complexity and uncertainty. This thesis underscores the critical importance of understanding Madrid’s unique context when examining the broader role of military personnel within Spain’s national security apparatus.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Spain Madrid</dc:title>
  <dc:creator/>
  <dc:language>en</dc:language>
  <cp:keywords/>
  <dcterms:created xsi:type="dcterms:W3CDTF">2026-07-23T06:40:48Z</dcterms:created>
  <dcterms:modified xsi:type="dcterms:W3CDTF">2026-07-23T06:40:48Z</dcterms:modified>
</cp:coreProperties>
</file>

<file path=docProps/custom.xml><?xml version="1.0" encoding="utf-8"?>
<Properties xmlns="http://schemas.openxmlformats.org/officeDocument/2006/custom-properties" xmlns:vt="http://schemas.openxmlformats.org/officeDocument/2006/docPropsVTypes"/>
</file>