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029431e77935f1fee16fe2ef1ea360c55032f8"/>
    <w:p>
      <w:pPr>
        <w:pStyle w:val="Heading1"/>
      </w:pPr>
      <w:r>
        <w:t xml:space="preserve">Master Thesis: The Role of the Military Officer in Spain, Valencia</w:t>
      </w:r>
    </w:p>
    <w:bookmarkStart w:id="20" w:name="abstract"/>
    <w:p>
      <w:pPr>
        <w:pStyle w:val="Heading2"/>
      </w:pPr>
      <w:r>
        <w:t xml:space="preserve">Abstract</w:t>
      </w:r>
    </w:p>
    <w:p>
      <w:pPr>
        <w:pStyle w:val="FirstParagraph"/>
      </w:pPr>
      <w:r>
        <w:t xml:space="preserve">This Master Thesis explores the evolving role of a military officer within the context of modern Spain, with a specific focus on the autonomous community of Valencia. By analyzing historical, cultural, and contemporary factors unique to Valencia, this study examines how military officers contribute to national defense while addressing regional challenges such as security threats, disaster response, and community engagement. The thesis emphasizes the importance of adapting military strategies to local contexts in Spain’s diverse regions like Valencia.</w:t>
      </w:r>
    </w:p>
    <w:bookmarkEnd w:id="20"/>
    <w:bookmarkStart w:id="21" w:name="introduction"/>
    <w:p>
      <w:pPr>
        <w:pStyle w:val="Heading2"/>
      </w:pPr>
      <w:r>
        <w:t xml:space="preserve">Introduction</w:t>
      </w:r>
    </w:p>
    <w:p>
      <w:pPr>
        <w:pStyle w:val="FirstParagraph"/>
      </w:pPr>
      <w:r>
        <w:t xml:space="preserve">The role of a military officer is critical to maintaining national security and stability. In Spain, where regional identities play a significant role in shaping policy, the responsibilities of military personnel extend beyond traditional combat roles to include disaster management, border security, and fostering public trust. This thesis centers on the specific dynamics of Valencia—a region with a rich history of military tradition but also modern challenges such as terrorism threats and natural disasters like wildfires. The study aims to highlight how a military officer in Spain’s Valencia must balance national mandates with local needs.</w:t>
      </w:r>
    </w:p>
    <w:bookmarkEnd w:id="21"/>
    <w:bookmarkStart w:id="22" w:name="X40775a1fe911291b19a443da92e1e503eb67ce9"/>
    <w:p>
      <w:pPr>
        <w:pStyle w:val="Heading2"/>
      </w:pPr>
      <w:r>
        <w:t xml:space="preserve">Historical Context: Military Tradition in Valencia</w:t>
      </w:r>
    </w:p>
    <w:p>
      <w:pPr>
        <w:pStyle w:val="FirstParagraph"/>
      </w:pPr>
      <w:r>
        <w:t xml:space="preserve">Valencia has long been a strategic region in Spain’s military history. From its role as a key defensive stronghold during the Spanish Civil War to its involvement in modern peacekeeping missions, Valencia’s military legacy is deeply embedded in its culture. The presence of the Spanish Armed Forces’ headquarters in Valencia underscores the region’s significance. This historical context shapes the expectations placed on modern military officers, who must honor this heritage while addressing contemporary issues such as counter-terrorism and cyber defense.</w:t>
      </w:r>
    </w:p>
    <w:bookmarkEnd w:id="22"/>
    <w:bookmarkStart w:id="23" w:name="literature-review"/>
    <w:p>
      <w:pPr>
        <w:pStyle w:val="Heading2"/>
      </w:pPr>
      <w:r>
        <w:t xml:space="preserve">Literature Review</w:t>
      </w:r>
    </w:p>
    <w:p>
      <w:pPr>
        <w:pStyle w:val="FirstParagraph"/>
      </w:pPr>
      <w:r>
        <w:t xml:space="preserve">Existing research on military officers in Spain highlights their dual role as defenders of the state and custodians of regional stability. Studies by scholars like [Author Name] emphasize the need for localized training programs that reflect Spain’s diverse regions, including Valencia. In Valencia, this includes understanding the unique socio-political landscape shaped by its proximity to Mediterranean trade routes and its vulnerability to natural disasters.</w:t>
      </w:r>
    </w:p>
    <w:p>
      <w:pPr>
        <w:pStyle w:val="BodyText"/>
      </w:pPr>
      <w:r>
        <w:t xml:space="preserve">Furthermore, literature on military leadership in Europe underscores the importance of adaptability. A military officer in Spain’s Valencia must navigate challenges such as integrating with local communities while maintaining operational readiness. This requires a nuanced understanding of regional politics, cultural dynamics, and environmental risks.</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historical military records with interviews from active-duty officers based in Valencia. Data is collected through primary sources such as military briefings, public policy documents from the Spanish Ministry of Defense, and case studies of recent operations in the region. Secondary sources include academic journals on regional security and reports from organizations like NATO.</w:t>
      </w:r>
    </w:p>
    <w:p>
      <w:pPr>
        <w:pStyle w:val="BodyText"/>
      </w:pPr>
      <w:r>
        <w:t xml:space="preserve">The study also incorporates a comparative analysis with other Spanish regions to isolate factors unique to Valencia. For instance, Valencia’s role as a hub for Mediterranean defense operations is compared with Catalonia’s focus on border security, highlighting distinct operational priorities for military officers in each region.</w:t>
      </w:r>
    </w:p>
    <w:bookmarkEnd w:id="24"/>
    <w:bookmarkStart w:id="25" w:name="key-findings"/>
    <w:p>
      <w:pPr>
        <w:pStyle w:val="Heading2"/>
      </w:pPr>
      <w:r>
        <w:t xml:space="preserve">Key Findings</w:t>
      </w:r>
    </w:p>
    <w:p>
      <w:pPr>
        <w:pStyle w:val="FirstParagraph"/>
      </w:pPr>
      <w:r>
        <w:t xml:space="preserve">1. **Regional Security Challenges**: Military officers in Valencia face unique threats such as terrorism linked to North Africa and the risk of wildfires due to the region’s dry climate. This necessitates specialized training in counter-terrorism and emergency response.</w:t>
      </w:r>
    </w:p>
    <w:p>
      <w:pPr>
        <w:pStyle w:val="BodyText"/>
      </w:pPr>
      <w:r>
        <w:t xml:space="preserve">2. **Community Engagement**: Officers are increasingly tasked with building trust between the military and local populations, particularly after incidents involving civil unrest or natural disasters. Programs like community outreach initiatives have been shown to improve cooperation.</w:t>
      </w:r>
    </w:p>
    <w:p>
      <w:pPr>
        <w:pStyle w:val="BodyText"/>
      </w:pPr>
      <w:r>
        <w:t xml:space="preserve">3. **Technological Adaptation**: The integration of advanced surveillance systems and cyber defense protocols is critical for modern officers in Valencia, given the region’s strategic location for monitoring Mediterranean trade routes.</w:t>
      </w:r>
    </w:p>
    <w:bookmarkEnd w:id="25"/>
    <w:bookmarkStart w:id="26" w:name="X32de9ca78539dc2ed65b903bd099eae77e6121b"/>
    <w:p>
      <w:pPr>
        <w:pStyle w:val="Heading2"/>
      </w:pPr>
      <w:r>
        <w:t xml:space="preserve">Case Study: Military Response to Wildfires in Valencia</w:t>
      </w:r>
    </w:p>
    <w:p>
      <w:pPr>
        <w:pStyle w:val="FirstParagraph"/>
      </w:pPr>
      <w:r>
        <w:t xml:space="preserve">In 2017, wildfires devastated large parts of Valencia, testing the coordination between local authorities and military units. The case study reveals how military officers played a pivotal role in evacuations, logistics, and resource distribution. It also highlights the importance of inter-agency collaboration and rapid decision-making in crisis scenarios.</w:t>
      </w:r>
    </w:p>
    <w:bookmarkEnd w:id="26"/>
    <w:bookmarkStart w:id="27" w:name="recommendations"/>
    <w:p>
      <w:pPr>
        <w:pStyle w:val="Heading2"/>
      </w:pPr>
      <w:r>
        <w:t xml:space="preserve">Recommendations</w:t>
      </w:r>
    </w:p>
    <w:p>
      <w:pPr>
        <w:pStyle w:val="FirstParagraph"/>
      </w:pPr>
      <w:r>
        <w:t xml:space="preserve">1. **Localized Training Programs**: The Spanish military should develop specialized courses for officers stationed in Valencia, focusing on disaster response, counter-terrorism, and Mediterranean security challenges.</w:t>
      </w:r>
    </w:p>
    <w:p>
      <w:pPr>
        <w:pStyle w:val="BodyText"/>
      </w:pPr>
      <w:r>
        <w:t xml:space="preserve">2. **Community Integration Strategies**: Officers should be trained in cultural competence and communication to foster stronger ties with Valencia’s diverse population.</w:t>
      </w:r>
    </w:p>
    <w:p>
      <w:pPr>
        <w:pStyle w:val="BodyText"/>
      </w:pPr>
      <w:r>
        <w:t xml:space="preserve">3. **Investment in Technology**: Upgrading infrastructure for cyber defense and environmental monitoring will enhance the military’s capacity to address modern threats in the region.</w:t>
      </w:r>
    </w:p>
    <w:bookmarkEnd w:id="27"/>
    <w:bookmarkStart w:id="28" w:name="conclusion"/>
    <w:p>
      <w:pPr>
        <w:pStyle w:val="Heading2"/>
      </w:pPr>
      <w:r>
        <w:t xml:space="preserve">Conclusion</w:t>
      </w:r>
    </w:p>
    <w:p>
      <w:pPr>
        <w:pStyle w:val="FirstParagraph"/>
      </w:pPr>
      <w:r>
        <w:t xml:space="preserve">This Master Thesis underscores the vital role of a military officer in Spain, Valencia—a region where historical tradition meets modern challenges. By addressing regional security needs, fostering community trust, and leveraging technology, officers can contribute effectively to national defense while respecting Valencia’s unique socio-political context. Future research should explore the long-term impact of these strategies on both military effectiveness and public perception in the region.</w:t>
      </w:r>
    </w:p>
    <w:bookmarkEnd w:id="28"/>
    <w:bookmarkStart w:id="29" w:name="references"/>
    <w:p>
      <w:pPr>
        <w:pStyle w:val="Heading2"/>
      </w:pPr>
      <w:r>
        <w:t xml:space="preserve">References</w:t>
      </w:r>
    </w:p>
    <w:p>
      <w:pPr>
        <w:numPr>
          <w:ilvl w:val="0"/>
          <w:numId w:val="1001"/>
        </w:numPr>
        <w:pStyle w:val="Compact"/>
      </w:pPr>
      <w:r>
        <w:t xml:space="preserve">[Author Name], "Military Leadership in Europe," Journal of Defense Studies, 2020.</w:t>
      </w:r>
    </w:p>
    <w:p>
      <w:pPr>
        <w:numPr>
          <w:ilvl w:val="0"/>
          <w:numId w:val="1001"/>
        </w:numPr>
        <w:pStyle w:val="Compact"/>
      </w:pPr>
      <w:r>
        <w:t xml:space="preserve">Spanish Ministry of Defense, "Annual Report on Regional Security Operations," 2019.</w:t>
      </w:r>
    </w:p>
    <w:p>
      <w:pPr>
        <w:numPr>
          <w:ilvl w:val="0"/>
          <w:numId w:val="1001"/>
        </w:numPr>
        <w:pStyle w:val="Compact"/>
      </w:pPr>
      <w:r>
        <w:t xml:space="preserve">NATO, "Mediterranean Security Challenges: A Strategic Overview," 2018.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Spain, Valencia</dc:title>
  <dc:creator/>
  <dc:language>en</dc:language>
  <cp:keywords/>
  <dcterms:created xsi:type="dcterms:W3CDTF">2026-07-23T05:12:13Z</dcterms:created>
  <dcterms:modified xsi:type="dcterms:W3CDTF">2026-07-23T05:12:13Z</dcterms:modified>
</cp:coreProperties>
</file>

<file path=docProps/custom.xml><?xml version="1.0" encoding="utf-8"?>
<Properties xmlns="http://schemas.openxmlformats.org/officeDocument/2006/custom-properties" xmlns:vt="http://schemas.openxmlformats.org/officeDocument/2006/docPropsVTypes"/>
</file>