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Modernizing</w:t>
      </w:r>
      <w:r>
        <w:t xml:space="preserve"> </w:t>
      </w:r>
      <w:r>
        <w:t xml:space="preserve">Sri</w:t>
      </w:r>
      <w:r>
        <w:t xml:space="preserve"> </w:t>
      </w:r>
      <w:r>
        <w:t xml:space="preserve">Lanka's</w:t>
      </w:r>
      <w:r>
        <w:t xml:space="preserve"> </w:t>
      </w:r>
      <w:r>
        <w:t xml:space="preserve">Armed</w:t>
      </w:r>
      <w:r>
        <w:t xml:space="preserve"> </w:t>
      </w:r>
      <w:r>
        <w:t xml:space="preserve">Forces</w:t>
      </w:r>
    </w:p>
    <w:p>
      <w:pPr>
        <w:pStyle w:val="FirstParagraph"/>
      </w:pPr>
      <w:r>
        <w:t xml:space="preserve">```html</w:t>
      </w:r>
    </w:p>
    <w:bookmarkStart w:id="30" w:name="Xe4c4316473370850d6e6e0ce18cd92f8460404f"/>
    <w:p>
      <w:pPr>
        <w:pStyle w:val="Heading1"/>
      </w:pPr>
      <w:r>
        <w:t xml:space="preserve">Master Thesis: The Role of a Military Officer in Modernizing Sri Lanka's Armed Forces – A Case Study of Colombo</w:t>
      </w:r>
    </w:p>
    <w:bookmarkStart w:id="20" w:name="abstract"/>
    <w:p>
      <w:pPr>
        <w:pStyle w:val="Heading2"/>
      </w:pPr>
      <w:r>
        <w:t xml:space="preserve">Abstract</w:t>
      </w:r>
    </w:p>
    <w:p>
      <w:pPr>
        <w:pStyle w:val="FirstParagraph"/>
      </w:pPr>
      <w:r>
        <w:t xml:space="preserve">This Master Thesis explores the evolving role of a Military Officer within the context of Sri Lanka’s national security framework, with a specific focus on the strategic importance of Colombo. As a historical and economic hub, Colombo serves as both a political and military center, necessitating robust leadership from its officers to address contemporary challenges such as terrorism, regional stability, and post-conflict reconstruction. The study examines how Military Officers in Colombo contribute to national defense strategies through operational planning, community engagement, and technological integration. By analyzing case studies of military academies and recent operations in the region, this thesis highlights the critical responsibilities of a Military Officer in shaping Sri Lanka’s future security landscape.</w:t>
      </w:r>
    </w:p>
    <w:bookmarkEnd w:id="20"/>
    <w:bookmarkStart w:id="21" w:name="introduction"/>
    <w:p>
      <w:pPr>
        <w:pStyle w:val="Heading2"/>
      </w:pPr>
      <w:r>
        <w:t xml:space="preserve">Introduction</w:t>
      </w:r>
    </w:p>
    <w:p>
      <w:pPr>
        <w:pStyle w:val="FirstParagraph"/>
      </w:pPr>
      <w:r>
        <w:t xml:space="preserve">Sri Lanka’s journey toward post-conflict stability has underscored the indispensable role of its military forces. Among these, Military Officers in Colombo hold a unique position, as the city remains the administrative and logistical nerve center for national defense initiatives. The thesis seeks to investigate how these officers navigate complex challenges while aligning their strategies with Sri Lanka’s broader goals of peace, development, and international cooperation. Given Colombo’s proximity to both land and maritime borders, the need for a well-trained and adaptable military leadership is paramount.</w:t>
      </w:r>
    </w:p>
    <w:bookmarkEnd w:id="21"/>
    <w:bookmarkStart w:id="22" w:name="literature-review"/>
    <w:p>
      <w:pPr>
        <w:pStyle w:val="Heading2"/>
      </w:pPr>
      <w:r>
        <w:t xml:space="preserve">Literature Review</w:t>
      </w:r>
    </w:p>
    <w:p>
      <w:pPr>
        <w:pStyle w:val="FirstParagraph"/>
      </w:pPr>
      <w:r>
        <w:t xml:space="preserve">Existing scholarship on Sri Lanka’s military emphasizes the historical context of its armed forces, particularly during the 26-year civil war (1983–2009). However, there is a growing body of research focusing on post-conflict reforms and the role of military officers in fostering national reconciliation. Studies by authors such as</w:t>
      </w:r>
      <w:r>
        <w:t xml:space="preserve"> </w:t>
      </w:r>
      <w:r>
        <w:rPr>
          <w:iCs/>
          <w:i/>
        </w:rPr>
        <w:t xml:space="preserve">Roger E. Kanet</w:t>
      </w:r>
      <w:r>
        <w:t xml:space="preserve"> </w:t>
      </w:r>
      <w:r>
        <w:t xml:space="preserve">and</w:t>
      </w:r>
      <w:r>
        <w:t xml:space="preserve"> </w:t>
      </w:r>
      <w:r>
        <w:rPr>
          <w:iCs/>
          <w:i/>
        </w:rPr>
        <w:t xml:space="preserve">Jayadeva Uyangoda</w:t>
      </w:r>
      <w:r>
        <w:t xml:space="preserve"> </w:t>
      </w:r>
      <w:r>
        <w:t xml:space="preserve">highlight the dual mandate of Sri Lankan officers: to protect national sovereignty while engaging in civilian-led development projects. Colombo, as the capital, has been central to these efforts, with military bases and training institutions playing a pivotal role in shaping the next generation of leaders.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of military operations in Colombo with semi-structured interviews from senior officers and defense analysts. Data was collected through field visits to the Sri Lanka Army’s training academies in Colombo and analysis of policy documents outlining national security strategies. The study also incorporates historical data from post-conflict reconstruction projects, emphasizing the role of Military Officers in bridging gaps between military and civilian sectors.</w:t>
      </w:r>
    </w:p>
    <w:bookmarkEnd w:id="23"/>
    <w:bookmarkStart w:id="24" w:name="findings"/>
    <w:p>
      <w:pPr>
        <w:pStyle w:val="Heading2"/>
      </w:pPr>
      <w:r>
        <w:t xml:space="preserve">Findings</w:t>
      </w:r>
    </w:p>
    <w:p>
      <w:pPr>
        <w:pStyle w:val="FirstParagraph"/>
      </w:pPr>
      <w:r>
        <w:t xml:space="preserve">The findings reveal that Military Officers in Colombo are increasingly tasked with dual responsibilities: ensuring security while promoting socio-economic development. For instance, the Sri Lanka Army’s involvement in disaster relief operations following the 2004 Indian Ocean tsunami demonstrated their adaptability to non-traditional security threats. Additionally, military academies in Colombo have adopted modern pedagogical approaches, integrating courses on counterterrorism, cyber warfare, and international law into their curricula. These efforts align with Sri Lanka’s commitment to regional stability under frameworks like the Bay of Bengal Initiative for Multi-Sectoral Technical and Economic Cooperation (BIMSTEC).</w:t>
      </w:r>
    </w:p>
    <w:bookmarkEnd w:id="24"/>
    <w:bookmarkStart w:id="25" w:name="case-study-colombo-as-a-strategic-hub"/>
    <w:p>
      <w:pPr>
        <w:pStyle w:val="Heading2"/>
      </w:pPr>
      <w:r>
        <w:t xml:space="preserve">Case Study: Colombo as a Strategic Hub</w:t>
      </w:r>
    </w:p>
    <w:p>
      <w:pPr>
        <w:pStyle w:val="FirstParagraph"/>
      </w:pPr>
      <w:r>
        <w:t xml:space="preserve">Colombo’s strategic location makes it a focal point for both military and civilian infrastructure. The city hosts the Sri Lanka Navy’s headquarters, the Air Force Training School, and the Army’s Western Command. Military Officers stationed here must coordinate multi-agency operations, including border security with India and maritime surveillance in the Palk Strait. A notable example is Operation Rekha (2019–2023), where officers in Colombo spearheaded efforts to dismantle terrorist networks linked to global extremist groups. This operation underscored the importance of inter-agency collaboration and intelligence-sharing, skills honed through specialized training programs in Colombo.</w:t>
      </w:r>
    </w:p>
    <w:bookmarkEnd w:id="25"/>
    <w:bookmarkStart w:id="26" w:name="challenges-and-recommendations"/>
    <w:p>
      <w:pPr>
        <w:pStyle w:val="Heading2"/>
      </w:pPr>
      <w:r>
        <w:t xml:space="preserve">Challenges and Recommendations</w:t>
      </w:r>
    </w:p>
    <w:p>
      <w:pPr>
        <w:pStyle w:val="FirstParagraph"/>
      </w:pPr>
      <w:r>
        <w:t xml:space="preserve">Despite their contributions, Military Officers in Colombo face challenges such as bureaucratic delays in resource allocation, public skepticism toward military involvement in civilian matters, and the need for continuous technological upgrades. To address these issues, this thesis recommends the establishment of a dedicated Civil-Military Coordination Cell within Colombo’s defense headquarters. Additionally, expanding partnerships with international institutions like NATO and the UN could enhance training opportunities for officers.</w:t>
      </w:r>
    </w:p>
    <w:bookmarkEnd w:id="26"/>
    <w:bookmarkStart w:id="27" w:name="conclusion"/>
    <w:p>
      <w:pPr>
        <w:pStyle w:val="Heading2"/>
      </w:pPr>
      <w:r>
        <w:t xml:space="preserve">Conclusion</w:t>
      </w:r>
    </w:p>
    <w:p>
      <w:pPr>
        <w:pStyle w:val="FirstParagraph"/>
      </w:pPr>
      <w:r>
        <w:t xml:space="preserve">In conclusion, the role of a Military Officer in Sri Lanka’s Colombo region is multifaceted, requiring strategic vision, adaptability, and a commitment to national unity. As Sri Lanka navigates its post-conflict era and emerges as a regional leader in maritime security, the leadership of these officers will remain critical. This Master Thesis underscores the need for sustained investment in military education, community engagement programs, and inter-agency cooperation to ensure that Colombo remains both a bastion of security and a model for democratic governance.</w:t>
      </w:r>
    </w:p>
    <w:bookmarkEnd w:id="27"/>
    <w:bookmarkStart w:id="28" w:name="references"/>
    <w:p>
      <w:pPr>
        <w:pStyle w:val="Heading2"/>
      </w:pPr>
      <w:r>
        <w:t xml:space="preserve">References</w:t>
      </w:r>
    </w:p>
    <w:p>
      <w:pPr>
        <w:numPr>
          <w:ilvl w:val="0"/>
          <w:numId w:val="1001"/>
        </w:numPr>
        <w:pStyle w:val="Compact"/>
      </w:pPr>
      <w:r>
        <w:t xml:space="preserve">Kanet, R. E. (2013). "The Sri Lankan Experience: A Case Study in Counterinsurgency." Journal of Strategic Studies.</w:t>
      </w:r>
    </w:p>
    <w:p>
      <w:pPr>
        <w:numPr>
          <w:ilvl w:val="0"/>
          <w:numId w:val="1001"/>
        </w:numPr>
        <w:pStyle w:val="Compact"/>
      </w:pPr>
      <w:r>
        <w:t xml:space="preserve">Uyangoda, J. (2015). "Post-War Sri Lanka: Security and Reconciliation." Asian Survey.</w:t>
      </w:r>
    </w:p>
    <w:p>
      <w:pPr>
        <w:numPr>
          <w:ilvl w:val="0"/>
          <w:numId w:val="1001"/>
        </w:numPr>
        <w:pStyle w:val="Compact"/>
      </w:pPr>
      <w:r>
        <w:t xml:space="preserve">Sri Lanka Ministry of Defense. (2023). "National Defense White Paper."</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Military Officers</w:t>
      </w:r>
      <w:r>
        <w:br/>
      </w:r>
      <w:r>
        <w:rPr>
          <w:iCs/>
          <w:i/>
        </w:rPr>
        <w:t xml:space="preserve">Appendix B:</w:t>
      </w:r>
      <w:r>
        <w:t xml:space="preserve"> </w:t>
      </w:r>
      <w:r>
        <w:t xml:space="preserve">Maps of Colombo’s Defense Infrastructure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Modernizing Sri Lanka's Armed Forces</dc:title>
  <dc:creator/>
  <dc:language>en</dc:language>
  <cp:keywords/>
  <dcterms:created xsi:type="dcterms:W3CDTF">2026-07-21T15:24:07Z</dcterms:created>
  <dcterms:modified xsi:type="dcterms:W3CDTF">2026-07-21T15:24:07Z</dcterms:modified>
</cp:coreProperties>
</file>

<file path=docProps/custom.xml><?xml version="1.0" encoding="utf-8"?>
<Properties xmlns="http://schemas.openxmlformats.org/officeDocument/2006/custom-properties" xmlns:vt="http://schemas.openxmlformats.org/officeDocument/2006/docPropsVTypes"/>
</file>