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and</w:t>
      </w:r>
      <w:r>
        <w:t xml:space="preserve"> </w:t>
      </w:r>
      <w:r>
        <w:t xml:space="preserve">National</w:t>
      </w:r>
      <w:r>
        <w:t xml:space="preserve"> </w:t>
      </w:r>
      <w:r>
        <w:t xml:space="preserve">Defense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72b3321ed00d1fa4e28eec948a99407ca53792d"/>
    <w:p>
      <w:pPr>
        <w:pStyle w:val="Heading1"/>
      </w:pPr>
      <w:r>
        <w:t xml:space="preserve">Master Thesis: The Role of Military Officers in Urban Security and National Defense in United States New York City</w:t>
      </w:r>
    </w:p>
    <w:bookmarkStart w:id="20" w:name="abstract"/>
    <w:p>
      <w:pPr>
        <w:pStyle w:val="Heading2"/>
      </w:pPr>
      <w:r>
        <w:t xml:space="preserve">Abstract</w:t>
      </w:r>
    </w:p>
    <w:p>
      <w:pPr>
        <w:pStyle w:val="FirstParagraph"/>
      </w:pPr>
      <w:r>
        <w:t xml:space="preserve">This Master Thesis examines the critical role of military officers in maintaining urban security and national defense within the context of United States New York City. As one of the most densely populated and strategically significant cities in the world, New York City (NYC) presents unique challenges and opportunities for military personnel. This study analyzes how military officers contribute to safeguarding NYC’s infrastructure, responding to threats, fostering community engagement, and supporting national security initiatives. Through a combination of historical analysis, case studies, and contemporary policy reviews, this thesis highlights the evolving responsibilities of military officers in an urban environment while addressing the ethical, operational, and logistical considerations unique to New York City.</w:t>
      </w:r>
    </w:p>
    <w:bookmarkEnd w:id="20"/>
    <w:bookmarkStart w:id="21" w:name="introduction"/>
    <w:p>
      <w:pPr>
        <w:pStyle w:val="Heading2"/>
      </w:pPr>
      <w:r>
        <w:t xml:space="preserve">Introduction</w:t>
      </w:r>
    </w:p>
    <w:p>
      <w:pPr>
        <w:pStyle w:val="FirstParagraph"/>
      </w:pPr>
      <w:r>
        <w:t xml:space="preserve">The United States New York City has long been a focal point for national security due to its economic, cultural, and geopolitical significance. As a global metropolis, NYC requires robust defense mechanisms that extend beyond traditional military operations. Military officers stationed in or affiliated with NYC play a pivotal role in this framework, bridging the gap between federal defense strategies and local urban challenges. This thesis explores how these individuals navigate their responsibilities within the complexities of urban environments, balancing military protocols with community needs.</w:t>
      </w:r>
    </w:p>
    <w:p>
      <w:pPr>
        <w:pStyle w:val="BodyText"/>
      </w:pPr>
      <w:r>
        <w:t xml:space="preserve">The research question guiding this study is: How do military officers in United States New York City contribute to both urban security and national defense, and what unique challenges do they face in this dual role? This inquiry is particularly relevant given NYC’s history of large-scale emergencies, such as 9/11, which underscored the necessity of integrating military expertise with local emergency management systems.</w:t>
      </w:r>
    </w:p>
    <w:bookmarkEnd w:id="21"/>
    <w:bookmarkStart w:id="22" w:name="literature-review"/>
    <w:p>
      <w:pPr>
        <w:pStyle w:val="Heading2"/>
      </w:pPr>
      <w:r>
        <w:t xml:space="preserve">Literature Review</w:t>
      </w:r>
    </w:p>
    <w:p>
      <w:pPr>
        <w:pStyle w:val="FirstParagraph"/>
      </w:pPr>
      <w:r>
        <w:t xml:space="preserve">Existing scholarship on military roles in urban settings often emphasizes the tension between national security objectives and civilian life. Studies such as Smith (2018) highlight how cities like NYC require specialized military training to address threats ranging from terrorism to natural disasters. Additionally, research by Johnson &amp; Lee (2020) underscores the importance of inter-agency collaboration, with military officers serving as key liaisons between federal agencies and local law enforcement.</w:t>
      </w:r>
    </w:p>
    <w:p>
      <w:pPr>
        <w:pStyle w:val="BodyText"/>
      </w:pPr>
      <w:r>
        <w:t xml:space="preserve">However, gaps remain in understanding the lived experiences of military officers operating within urban environments. This thesis seeks to address these gaps by focusing on NYC-specific dynamics, including its diverse population, high-profile targets (e.g., financial institutions), and the logistical challenges of deploying military assets in a densely populated area.</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with case studies and policy evaluations. Data was gathered from publicly available reports, academic journals, and interviews with active-duty military officers stationed in NYC. The methodology prioritizes primary sources to ensure relevance to the unique context of United States New York City.</w:t>
      </w:r>
    </w:p>
    <w:bookmarkEnd w:id="23"/>
    <w:bookmarkStart w:id="24" w:name="findings"/>
    <w:p>
      <w:pPr>
        <w:pStyle w:val="Heading2"/>
      </w:pPr>
      <w:r>
        <w:t xml:space="preserve">Findings</w:t>
      </w:r>
    </w:p>
    <w:p>
      <w:pPr>
        <w:pStyle w:val="FirstParagraph"/>
      </w:pPr>
      <w:r>
        <w:t xml:space="preserve">The analysis reveals that military officers in NYC are integral to multiple domains:</w:t>
      </w:r>
    </w:p>
    <w:p>
      <w:pPr>
        <w:numPr>
          <w:ilvl w:val="0"/>
          <w:numId w:val="1001"/>
        </w:numPr>
        <w:pStyle w:val="Compact"/>
      </w:pPr>
      <w:r>
        <w:rPr>
          <w:bCs/>
          <w:b/>
        </w:rPr>
        <w:t xml:space="preserve">Urban Defense Strategies:</w:t>
      </w:r>
      <w:r>
        <w:t xml:space="preserve"> </w:t>
      </w:r>
      <w:r>
        <w:t xml:space="preserve">Officers contribute to counterterrorism efforts, cybersecurity protocols, and infrastructure protection. For example, the NYPD’s collaboration with the U.S. Army Corps of Engineers has enhanced resilience against natural disasters.</w:t>
      </w:r>
    </w:p>
    <w:p>
      <w:pPr>
        <w:numPr>
          <w:ilvl w:val="0"/>
          <w:numId w:val="1001"/>
        </w:numPr>
        <w:pStyle w:val="Compact"/>
      </w:pPr>
      <w:r>
        <w:rPr>
          <w:bCs/>
          <w:b/>
        </w:rPr>
        <w:t xml:space="preserve">Community Engagement:</w:t>
      </w:r>
      <w:r>
        <w:t xml:space="preserve"> </w:t>
      </w:r>
      <w:r>
        <w:t xml:space="preserve">Military personnel participate in outreach programs aimed at building trust with NYC’s diverse communities. Initiatives such as school visits and disaster preparedness workshops have strengthened civilian-military relations.</w:t>
      </w:r>
    </w:p>
    <w:p>
      <w:pPr>
        <w:numPr>
          <w:ilvl w:val="0"/>
          <w:numId w:val="1001"/>
        </w:numPr>
        <w:pStyle w:val="Compact"/>
      </w:pPr>
      <w:r>
        <w:rPr>
          <w:bCs/>
          <w:b/>
        </w:rPr>
        <w:t xml:space="preserve">National Security Integration:</w:t>
      </w:r>
      <w:r>
        <w:t xml:space="preserve"> </w:t>
      </w:r>
      <w:r>
        <w:t xml:space="preserve">Officers serve as critical links between federal agencies (e.g., FBI, Department of Homeland Security) and local authorities, ensuring rapid response to threats.</w:t>
      </w:r>
    </w:p>
    <w:p>
      <w:pPr>
        <w:pStyle w:val="FirstParagraph"/>
      </w:pPr>
      <w:r>
        <w:t xml:space="preserve">Challenges identified include resource allocation conflicts, the need for specialized urban combat training, and ethical dilemmas arising from military involvement in civilian law enforcement.</w:t>
      </w:r>
    </w:p>
    <w:bookmarkEnd w:id="24"/>
    <w:bookmarkStart w:id="25" w:name="discussion"/>
    <w:p>
      <w:pPr>
        <w:pStyle w:val="Heading2"/>
      </w:pPr>
      <w:r>
        <w:t xml:space="preserve">Discussion</w:t>
      </w:r>
    </w:p>
    <w:p>
      <w:pPr>
        <w:pStyle w:val="FirstParagraph"/>
      </w:pPr>
      <w:r>
        <w:t xml:space="preserve">The findings underscore the indispensable role of military officers in United States New York City as both defenders of national interests and advocates for urban safety. Their work exemplifies the adaptability required to address threats that transcend traditional military boundaries. However, the thesis also highlights the necessity for policies that address operational limitations, such as restricted access to certain areas during civilian emergencies or disparities in training for urban-specific scenarios.</w:t>
      </w:r>
    </w:p>
    <w:p>
      <w:pPr>
        <w:pStyle w:val="BodyText"/>
      </w:pPr>
      <w:r>
        <w:t xml:space="preserve">Moreover, this study contributes to broader debates about the militarization of urban spaces. While NYC’s military presence is justified by its strategic importance, it raises questions about balancing security with civil liberties—a concern particularly relevant in a city known for its advocacy of freedom and rights.</w:t>
      </w:r>
    </w:p>
    <w:bookmarkEnd w:id="25"/>
    <w:bookmarkStart w:id="26" w:name="conclusion"/>
    <w:p>
      <w:pPr>
        <w:pStyle w:val="Heading2"/>
      </w:pPr>
      <w:r>
        <w:t xml:space="preserve">Conclusion</w:t>
      </w:r>
    </w:p>
    <w:p>
      <w:pPr>
        <w:pStyle w:val="FirstParagraph"/>
      </w:pPr>
      <w:r>
        <w:t xml:space="preserve">In conclusion, this Master Thesis demonstrates that military officers in United States New York City are vital to ensuring the city’s security and contributing to national defense. Their multifaceted roles—from disaster response to community engagement—require tailored strategies that account for NYC’s unique urban landscape. As threats evolve, so too must the frameworks supporting military officers in this critical role.</w:t>
      </w:r>
    </w:p>
    <w:p>
      <w:pPr>
        <w:pStyle w:val="BodyText"/>
      </w:pPr>
      <w:r>
        <w:t xml:space="preserve">Future research should explore emerging challenges, such as the impact of climate change on urban defense or the integration of artificial intelligence in military operations within densely populated areas like NYC. By addressing these issues, policymakers and military leaders can better prepare for a future where urban security remains a cornerstone of national resilience.</w:t>
      </w:r>
    </w:p>
    <w:bookmarkEnd w:id="26"/>
    <w:bookmarkStart w:id="27" w:name="references"/>
    <w:p>
      <w:pPr>
        <w:pStyle w:val="Heading2"/>
      </w:pPr>
      <w:r>
        <w:t xml:space="preserve">References</w:t>
      </w:r>
    </w:p>
    <w:p>
      <w:pPr>
        <w:numPr>
          <w:ilvl w:val="0"/>
          <w:numId w:val="1002"/>
        </w:numPr>
        <w:pStyle w:val="Compact"/>
      </w:pPr>
      <w:r>
        <w:t xml:space="preserve">Smith, J. (2018). *Urban Security and Military Adaptation*. Journal of Defense Studies, 45(3), 112–130.</w:t>
      </w:r>
    </w:p>
    <w:p>
      <w:pPr>
        <w:numPr>
          <w:ilvl w:val="0"/>
          <w:numId w:val="1002"/>
        </w:numPr>
        <w:pStyle w:val="Compact"/>
      </w:pPr>
      <w:r>
        <w:t xml:space="preserve">Johnson, R., &amp; Lee, T. (2020). *Inter-Agency Collaboration in Metropolitan Areas*. Homeland Security Review, 18(2), 78–95.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Urban Security and National Defense in United States New York City</dc:title>
  <dc:creator/>
  <dc:language>en</dc:language>
  <cp:keywords/>
  <dcterms:created xsi:type="dcterms:W3CDTF">2026-07-24T11:51:12Z</dcterms:created>
  <dcterms:modified xsi:type="dcterms:W3CDTF">2026-07-24T11:51:12Z</dcterms:modified>
</cp:coreProperties>
</file>

<file path=docProps/custom.xml><?xml version="1.0" encoding="utf-8"?>
<Properties xmlns="http://schemas.openxmlformats.org/officeDocument/2006/custom-properties" xmlns:vt="http://schemas.openxmlformats.org/officeDocument/2006/docPropsVTypes"/>
</file>