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2901fb21ffd7e095176e2bc2d6b7d838cb96f9a"/>
    <w:p>
      <w:pPr>
        <w:pStyle w:val="Heading1"/>
      </w:pPr>
      <w:r>
        <w:t xml:space="preserve">Master Thesis: The Role and Development of Military Officers in Vietnam Ho Chi Minh City</w:t>
      </w:r>
    </w:p>
    <w:bookmarkStart w:id="20" w:name="abstract"/>
    <w:p>
      <w:pPr>
        <w:pStyle w:val="Heading2"/>
      </w:pPr>
      <w:r>
        <w:t xml:space="preserve">Abstract</w:t>
      </w:r>
    </w:p>
    <w:p>
      <w:pPr>
        <w:pStyle w:val="FirstParagraph"/>
      </w:pPr>
      <w:r>
        <w:t xml:space="preserve">This Master Thesis explores the evolving role of military officers within the context of Vietnam Ho Chi Minh City (HCMC), a strategic hub for national security, economic development, and international engagement. Focusing on the responsibilities, challenges, and contributions of military officers in HCMC, this study analyzes their integration into both traditional defense functions and modern governance frameworks. By examining historical precedents, contemporary policies, and case studies specific to Vietnam Ho Chi Minh City’s unique socio-political landscape, this thesis highlights the critical importance of military leadership in sustaining national stability while adapting to globalized threats.</w:t>
      </w:r>
    </w:p>
    <w:bookmarkEnd w:id="20"/>
    <w:bookmarkStart w:id="21" w:name="introduction"/>
    <w:p>
      <w:pPr>
        <w:pStyle w:val="Heading2"/>
      </w:pPr>
      <w:r>
        <w:t xml:space="preserve">Introduction</w:t>
      </w:r>
    </w:p>
    <w:p>
      <w:pPr>
        <w:pStyle w:val="FirstParagraph"/>
      </w:pPr>
      <w:r>
        <w:t xml:space="preserve">Vietnam Ho Chi Minh City, as the largest metropolis and economic powerhouse of the country, holds a pivotal role in Vietnam’s national security strategy. The presence and effectiveness of military officers here are essential for maintaining regional stability, protecting critical infrastructure, and responding to both conventional and non-conventional threats. This Master Thesis aims to investigate how military officers in HCMC navigate the dual challenges of safeguarding national interests while contributing to the city’s rapid urbanization and internationalization. Through this study, we underscore the significance of Vietnam Ho Chi Minh City as a microcosm for understanding military-civilian collaboration in modern defense systems.</w:t>
      </w:r>
    </w:p>
    <w:bookmarkEnd w:id="21"/>
    <w:bookmarkStart w:id="22" w:name="literature-review"/>
    <w:p>
      <w:pPr>
        <w:pStyle w:val="Heading2"/>
      </w:pPr>
      <w:r>
        <w:t xml:space="preserve">Literature Review</w:t>
      </w:r>
    </w:p>
    <w:p>
      <w:pPr>
        <w:pStyle w:val="FirstParagraph"/>
      </w:pPr>
      <w:r>
        <w:t xml:space="preserve">The role of military officers in Vietnam has evolved significantly since the country’s unification in 1975. Historically, the People’s Army of Vietnam (PAVN) prioritized counter-insurgency and territorial defense, but post-reform era policies under Doi Moi have expanded their responsibilities to include disaster response, public infrastructure development, and even economic oversight. In Vietnam Ho Chi Minh City, this transformation is particularly pronounced due to the city’s status as a global trade nexus and a target for cybercrime, terrorism, and maritime threats.</w:t>
      </w:r>
    </w:p>
    <w:p>
      <w:pPr>
        <w:pStyle w:val="BodyText"/>
      </w:pPr>
      <w:r>
        <w:t xml:space="preserve">Existing literature emphasizes the integration of military officers into civilian governance structures in HCMC. For instance, studies by the Vietnam Ministry of Defense highlight their role in managing large-scale events like international conferences or port security at the Cai Mep Terminal—a critical hub for Vietnamese trade. However, gaps remain in analyzing how these roles align with international best practices or address emerging challenges such as climate change-induced disasters.</w:t>
      </w:r>
    </w:p>
    <w:bookmarkEnd w:id="22"/>
    <w:bookmarkStart w:id="23" w:name="methodology"/>
    <w:p>
      <w:pPr>
        <w:pStyle w:val="Heading2"/>
      </w:pPr>
      <w:r>
        <w:t xml:space="preserve">Methodology</w:t>
      </w:r>
    </w:p>
    <w:p>
      <w:pPr>
        <w:pStyle w:val="FirstParagraph"/>
      </w:pPr>
      <w:r>
        <w:t xml:space="preserve">This Master Thesis employs a mixed-methods approach to analyze the role of military officers in Vietnam Ho Chi Minh City. Primary data was collected through semi-structured interviews with retired and active-duty officers, focus groups with civilian officials, and a review of government policy documents from the HCMC People’s Committee and the Vietnamese Ministry of Defense. Secondary data includes academic articles on military-civilian relations in Southeast Asia and reports from international organizations like ASEAN.</w:t>
      </w:r>
    </w:p>
    <w:bookmarkEnd w:id="23"/>
    <w:bookmarkStart w:id="24" w:name="findings-and-analysis"/>
    <w:p>
      <w:pPr>
        <w:pStyle w:val="Heading2"/>
      </w:pPr>
      <w:r>
        <w:t xml:space="preserve">Findings and Analysis</w:t>
      </w:r>
    </w:p>
    <w:p>
      <w:pPr>
        <w:pStyle w:val="FirstParagraph"/>
      </w:pPr>
      <w:r>
        <w:t xml:space="preserve">The findings reveal that military officers in Vietnam Ho Chi Minh City serve as a bridge between national defense objectives and local governance. Key responsibilities include:</w:t>
      </w:r>
    </w:p>
    <w:p>
      <w:pPr>
        <w:numPr>
          <w:ilvl w:val="0"/>
          <w:numId w:val="1001"/>
        </w:numPr>
        <w:pStyle w:val="Compact"/>
      </w:pPr>
      <w:r>
        <w:rPr>
          <w:bCs/>
          <w:b/>
        </w:rPr>
        <w:t xml:space="preserve">Military-Civilian Collaboration:</w:t>
      </w:r>
      <w:r>
        <w:t xml:space="preserve"> </w:t>
      </w:r>
      <w:r>
        <w:t xml:space="preserve">Officers often lead joint initiatives with municipal agencies to address urban security, such as managing traffic during large-scale events or coordinating flood relief efforts.</w:t>
      </w:r>
    </w:p>
    <w:p>
      <w:pPr>
        <w:numPr>
          <w:ilvl w:val="0"/>
          <w:numId w:val="1001"/>
        </w:numPr>
        <w:pStyle w:val="Compact"/>
      </w:pPr>
      <w:r>
        <w:rPr>
          <w:bCs/>
          <w:b/>
        </w:rPr>
        <w:t xml:space="preserve">Economic Security:</w:t>
      </w:r>
      <w:r>
        <w:t xml:space="preserve"> </w:t>
      </w:r>
      <w:r>
        <w:t xml:space="preserve">Given HCMC’s economic significance, military units are tasked with protecting industrial zones, financial institutions, and critical infrastructure from both physical and cyber threats.</w:t>
      </w:r>
    </w:p>
    <w:p>
      <w:pPr>
        <w:numPr>
          <w:ilvl w:val="0"/>
          <w:numId w:val="1001"/>
        </w:numPr>
        <w:pStyle w:val="Compact"/>
      </w:pPr>
      <w:r>
        <w:rPr>
          <w:bCs/>
          <w:b/>
        </w:rPr>
        <w:t xml:space="preserve">International Engagement:</w:t>
      </w:r>
      <w:r>
        <w:t xml:space="preserve"> </w:t>
      </w:r>
      <w:r>
        <w:t xml:space="preserve">Officers play a role in hosting foreign defense delegations and participating in ASEAN-led exercises, reflecting Vietnam Ho Chi Minh City’s role as a diplomatic center.</w:t>
      </w:r>
    </w:p>
    <w:p>
      <w:pPr>
        <w:pStyle w:val="FirstParagraph"/>
      </w:pPr>
      <w:r>
        <w:t xml:space="preserve">Challenges faced by military officers include balancing traditional combat readiness with non-traditional security roles, navigating bureaucratic overlaps between the Ministry of Defense and local authorities, and adapting to the city’s rapid urbanization. Case studies of HCMC’s response to incidents like typhoon-induced flooding or cyberattacks further illustrate these dynamics.</w:t>
      </w:r>
    </w:p>
    <w:bookmarkEnd w:id="24"/>
    <w:bookmarkStart w:id="25" w:name="conclusion"/>
    <w:p>
      <w:pPr>
        <w:pStyle w:val="Heading2"/>
      </w:pPr>
      <w:r>
        <w:t xml:space="preserve">Conclusion</w:t>
      </w:r>
    </w:p>
    <w:p>
      <w:pPr>
        <w:pStyle w:val="FirstParagraph"/>
      </w:pPr>
      <w:r>
        <w:t xml:space="preserve">This Master Thesis underscores the indispensable role of military officers in Vietnam Ho Chi Minh City as both guardians of national security and enablers of economic growth. Their ability to adapt to evolving threats while fostering collaboration with civilian institutions is crucial for maintaining stability in one of Vietnam’s most vital cities. Future research should explore the long-term implications of integrating military expertise into urban planning and disaster management frameworks, ensuring Vietnam Ho Chi Minh City remains resilient in an increasingly interconnected world.</w:t>
      </w:r>
    </w:p>
    <w:bookmarkEnd w:id="25"/>
    <w:bookmarkStart w:id="26" w:name="references"/>
    <w:p>
      <w:pPr>
        <w:pStyle w:val="Heading2"/>
      </w:pPr>
      <w:r>
        <w:t xml:space="preserve">References</w:t>
      </w:r>
    </w:p>
    <w:p>
      <w:pPr>
        <w:pStyle w:val="FirstParagraph"/>
      </w:pPr>
      <w:r>
        <w:t xml:space="preserve">[Include academic sources, government reports, and interviews cited throughout the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Vietnam Ho Chi Minh City</dc:title>
  <dc:creator/>
  <dc:language>en</dc:language>
  <cp:keywords/>
  <dcterms:created xsi:type="dcterms:W3CDTF">2026-07-24T04:05:49Z</dcterms:created>
  <dcterms:modified xsi:type="dcterms:W3CDTF">2026-07-24T04:05:49Z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