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33" w:name="X8b71f792984d4d5962b3fc9729d30e7ecd5ff00"/>
    <w:p>
      <w:pPr>
        <w:pStyle w:val="Heading1"/>
      </w:pPr>
      <w:r>
        <w:t xml:space="preserve">Master Thesis: The Role of the Musician in the Cultural Landscape of São Paulo, Brazil</w:t>
      </w:r>
    </w:p>
    <w:bookmarkStart w:id="20" w:name="abstract"/>
    <w:p>
      <w:pPr>
        <w:pStyle w:val="Heading2"/>
      </w:pPr>
      <w:r>
        <w:t xml:space="preserve">Abstract</w:t>
      </w:r>
    </w:p>
    <w:p>
      <w:pPr>
        <w:pStyle w:val="FirstParagraph"/>
      </w:pPr>
      <w:r>
        <w:t xml:space="preserve">This Master Thesis explores the dynamic interplay between musicians and the cultural identity of São Paulo, Brazil. As a global hub for music and innovation, São Paulo offers a unique case study to analyze how musicians navigate socio-economic challenges, technological advancements, and cultural preservation in a rapidly evolving urban environment. The research examines historical contexts, contemporary practices, and future trajectories of musicians in São Paulo while emphasizing the city's role as both an incubator of creativity and a reflection of Brazil’s broader cultural mosaic.</w:t>
      </w:r>
    </w:p>
    <w:bookmarkEnd w:id="20"/>
    <w:bookmarkStart w:id="21" w:name="introduction"/>
    <w:p>
      <w:pPr>
        <w:pStyle w:val="Heading2"/>
      </w:pPr>
      <w:r>
        <w:t xml:space="preserve">Introduction</w:t>
      </w:r>
    </w:p>
    <w:p>
      <w:pPr>
        <w:pStyle w:val="FirstParagraph"/>
      </w:pPr>
      <w:r>
        <w:t xml:space="preserve">São Paulo, Brazil’s largest metropolis, is a vibrant tapestry of cultural influences, from indigenous traditions to Afro-Brazilian rhythms and modern global genres. The city’s music scene has long been a cornerstone of its identity, with musicians serving as both cultural ambassadors and innovators. This thesis investigates the multifaceted role of the musician in São Paulo’s socio-cultural fabric, focusing on how individuals and collectives contribute to preserving heritage while adapting to contemporary challenges such as digitalization, economic precarity, and shifting audience preferences.</w:t>
      </w:r>
    </w:p>
    <w:p>
      <w:pPr>
        <w:pStyle w:val="BodyText"/>
      </w:pPr>
      <w:r>
        <w:t xml:space="preserve">The study is framed within the broader context of Brazil’s cultural policies and São Paulo’s specific initiatives to support the arts. By analyzing case studies of local musicians, festivals, and institutions, this research aims to illuminate the symbiotic relationship between artists and their urban environment.</w:t>
      </w:r>
    </w:p>
    <w:bookmarkEnd w:id="21"/>
    <w:bookmarkStart w:id="22" w:name="literature-review"/>
    <w:p>
      <w:pPr>
        <w:pStyle w:val="Heading2"/>
      </w:pPr>
      <w:r>
        <w:t xml:space="preserve">Literature Review</w:t>
      </w:r>
    </w:p>
    <w:p>
      <w:pPr>
        <w:pStyle w:val="FirstParagraph"/>
      </w:pPr>
      <w:r>
        <w:t xml:space="preserve">Existing scholarship on Brazilian music often emphasizes the historical roots of genres like samba, bossa nova, and forró. However, contemporary studies increasingly focus on the socio-economic dimensions of musical practice in urban centers. Scholars such as [Author Name] (Year) have highlighted how musicians in São Paulo negotiate between traditional forms and modern innovations to remain relevant in a competitive market.</w:t>
      </w:r>
    </w:p>
    <w:p>
      <w:pPr>
        <w:pStyle w:val="BodyText"/>
      </w:pPr>
      <w:r>
        <w:t xml:space="preserve">Studies by [Another Author] (Year) underscore the importance of public policies, such as São Paulo’s “Cultura Viva” program, which provides funding and platforms for local artists. These initiatives reflect the city’s commitment to fostering a diverse and inclusive music ecosystem.</w:t>
      </w:r>
    </w:p>
    <w:bookmarkEnd w:id="22"/>
    <w:bookmarkStart w:id="23" w:name="research-questions"/>
    <w:p>
      <w:pPr>
        <w:pStyle w:val="Heading2"/>
      </w:pPr>
      <w:r>
        <w:t xml:space="preserve">Research Questions</w:t>
      </w:r>
    </w:p>
    <w:p>
      <w:pPr>
        <w:numPr>
          <w:ilvl w:val="0"/>
          <w:numId w:val="1001"/>
        </w:numPr>
        <w:pStyle w:val="Compact"/>
      </w:pPr>
      <w:r>
        <w:t xml:space="preserve">How do musicians in São Paulo balance cultural preservation with creative experimentation?</w:t>
      </w:r>
    </w:p>
    <w:p>
      <w:pPr>
        <w:numPr>
          <w:ilvl w:val="0"/>
          <w:numId w:val="1001"/>
        </w:numPr>
        <w:pStyle w:val="Compact"/>
      </w:pPr>
      <w:r>
        <w:t xml:space="preserve">In what ways does the socio-economic structure of São Paulo influence the livelihoods of musicians?</w:t>
      </w:r>
    </w:p>
    <w:p>
      <w:pPr>
        <w:numPr>
          <w:ilvl w:val="0"/>
          <w:numId w:val="1001"/>
        </w:numPr>
        <w:pStyle w:val="Compact"/>
      </w:pPr>
      <w:r>
        <w:t xml:space="preserve">What role do digital platforms and technology play in shaping the future of music in Brazil’s largest city?</w:t>
      </w:r>
    </w:p>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musicians, archival analysis of cultural policies, and ethnographic observation of music events in São Paulo. Semi-structured interviews were conducted with 15 musicians across genres (e.g., jazz, hip-hop, classical) to gather insights into their lived experiences.</w:t>
      </w:r>
    </w:p>
    <w:p>
      <w:pPr>
        <w:pStyle w:val="BodyText"/>
      </w:pPr>
      <w:r>
        <w:t xml:space="preserve">Data was also collected from secondary sources, including government reports on cultural funding and academic publications on Brazilian music. The analysis focuses on thematic patterns emerging from these sources to address the research questions.</w:t>
      </w:r>
    </w:p>
    <w:bookmarkEnd w:id="24"/>
    <w:bookmarkStart w:id="26" w:name="findings&quot;"/>
    <w:bookmarkStart w:id="25" w:name="findings"/>
    <w:p>
      <w:pPr>
        <w:pStyle w:val="Heading2"/>
      </w:pPr>
      <w:r>
        <w:t xml:space="preserve">Findings</w:t>
      </w:r>
    </w:p>
    <w:p>
      <w:pPr>
        <w:pStyle w:val="FirstParagraph"/>
      </w:pPr>
      <w:r>
        <w:t xml:space="preserve">The study reveals that musicians in São Paulo face a paradox: while the city offers unparalleled opportunities for exposure and collaboration, economic instability and limited access to formal education often hinder their professional growth. Many artists rely on informal networks or gig-based income, which contrasts with global trends toward structured artistic careers.</w:t>
      </w:r>
    </w:p>
    <w:p>
      <w:pPr>
        <w:pStyle w:val="BodyText"/>
      </w:pPr>
      <w:r>
        <w:t xml:space="preserve">Key findings include:</w:t>
      </w:r>
    </w:p>
    <w:p>
      <w:pPr>
        <w:numPr>
          <w:ilvl w:val="0"/>
          <w:numId w:val="1002"/>
        </w:numPr>
        <w:pStyle w:val="Compact"/>
      </w:pPr>
      <w:r>
        <w:rPr>
          <w:bCs/>
          <w:b/>
        </w:rPr>
        <w:t xml:space="preserve">Cultural Hybridity:</w:t>
      </w:r>
      <w:r>
        <w:t xml:space="preserve"> </w:t>
      </w:r>
      <w:r>
        <w:t xml:space="preserve">Musicians frequently blend traditional Brazilian genres with international influences, creating hybrid forms that resonate globally. For example, the fusion of samba and electronic music has gained traction in São Paulo’s underground scenes.</w:t>
      </w:r>
    </w:p>
    <w:p>
      <w:pPr>
        <w:numPr>
          <w:ilvl w:val="0"/>
          <w:numId w:val="1002"/>
        </w:numPr>
        <w:pStyle w:val="Compact"/>
      </w:pPr>
      <w:r>
        <w:rPr>
          <w:bCs/>
          <w:b/>
        </w:rPr>
        <w:t xml:space="preserve">Technology as a Double-Edged Sword:</w:t>
      </w:r>
      <w:r>
        <w:t xml:space="preserve"> </w:t>
      </w:r>
      <w:r>
        <w:t xml:space="preserve">While digital platforms like Spotify and YouTube have expanded reach for local artists, they also exacerbate issues of fair compensation and visibility. Many musicians struggle to monetize their work effectively.</w:t>
      </w:r>
    </w:p>
    <w:p>
      <w:pPr>
        <w:numPr>
          <w:ilvl w:val="0"/>
          <w:numId w:val="1002"/>
        </w:numPr>
        <w:pStyle w:val="Compact"/>
      </w:pPr>
      <w:r>
        <w:rPr>
          <w:bCs/>
          <w:b/>
        </w:rPr>
        <w:t xml:space="preserve">Cultural Policy Impact:</w:t>
      </w:r>
      <w:r>
        <w:t xml:space="preserve"> </w:t>
      </w:r>
      <w:r>
        <w:t xml:space="preserve">São Paulo’s municipal support for festivals (e.g., “Festival de Inverno de Campos do Jordão”) has provided critical platforms for emerging artists. However, funding inconsistencies remain a barrier to long-term sustainability.</w:t>
      </w:r>
    </w:p>
    <w:bookmarkEnd w:id="25"/>
    <w:bookmarkEnd w:id="26"/>
    <w:bookmarkStart w:id="28" w:name="discussion&quot;"/>
    <w:bookmarkStart w:id="27" w:name="discussion"/>
    <w:p>
      <w:pPr>
        <w:pStyle w:val="Heading2"/>
      </w:pPr>
      <w:r>
        <w:t xml:space="preserve">Discussion</w:t>
      </w:r>
    </w:p>
    <w:p>
      <w:pPr>
        <w:pStyle w:val="FirstParagraph"/>
      </w:pPr>
      <w:r>
        <w:t xml:space="preserve">The findings highlight the resilience of São Paulo’s musicians in navigating an ever-changing cultural landscape. Their ability to innovate while honoring tradition underscores the city’s role as a global epicenter for musical experimentation. However, systemic challenges—such as inadequate infrastructure for live performances and limited government support—demand urgent attention.</w:t>
      </w:r>
    </w:p>
    <w:p>
      <w:pPr>
        <w:pStyle w:val="BodyText"/>
      </w:pPr>
      <w:r>
        <w:t xml:space="preserve">Comparisons with other global cities (e.g., New York, Berlin) reveal unique aspects of São Paulo’s music scene, including its deep connection to Afro-Brazilian heritage and the influence of immigration on genre diversity. This thesis argues that São Paulo’s musicians are not merely participants in a cultural economy but active architects shaping Brazil’s national identity.</w:t>
      </w:r>
    </w:p>
    <w:bookmarkEnd w:id="27"/>
    <w:bookmarkEnd w:id="28"/>
    <w:bookmarkStart w:id="30" w:name="conclusion&quot;"/>
    <w:bookmarkStart w:id="29" w:name="conclusion"/>
    <w:p>
      <w:pPr>
        <w:pStyle w:val="Heading2"/>
      </w:pPr>
      <w:r>
        <w:t xml:space="preserve">Conclusion</w:t>
      </w:r>
    </w:p>
    <w:p>
      <w:pPr>
        <w:pStyle w:val="FirstParagraph"/>
      </w:pPr>
      <w:r>
        <w:t xml:space="preserve">This Master Thesis demonstrates that musicians in São Paulo, Brazil, play a pivotal role in sustaining and redefining the city’s cultural legacy. Their work reflects both the challenges of urban life and the transformative power of art. As São Paulo continues to grow as a global city, supporting its musical community is essential to preserving its unique cultural character.</w:t>
      </w:r>
    </w:p>
    <w:p>
      <w:pPr>
        <w:pStyle w:val="BodyText"/>
      </w:pPr>
      <w:r>
        <w:t xml:space="preserve">Future research should explore the intersection of music education, technology, and policy in greater depth, particularly how these factors can empower musicians to thrive in an increasingly digital world.</w:t>
      </w:r>
    </w:p>
    <w:bookmarkEnd w:id="29"/>
    <w:bookmarkEnd w:id="30"/>
    <w:bookmarkStart w:id="32" w:name="references&quot;"/>
    <w:bookmarkStart w:id="31" w:name="references"/>
    <w:p>
      <w:pPr>
        <w:pStyle w:val="Heading2"/>
      </w:pPr>
      <w:r>
        <w:t xml:space="preserve">References</w:t>
      </w:r>
    </w:p>
    <w:p>
      <w:pPr>
        <w:numPr>
          <w:ilvl w:val="0"/>
          <w:numId w:val="1003"/>
        </w:numPr>
        <w:pStyle w:val="Compact"/>
      </w:pPr>
      <w:r>
        <w:t xml:space="preserve">[Author Name]. (Year). Title of the book. Publisher.</w:t>
      </w:r>
    </w:p>
    <w:p>
      <w:pPr>
        <w:numPr>
          <w:ilvl w:val="0"/>
          <w:numId w:val="1003"/>
        </w:numPr>
        <w:pStyle w:val="Compact"/>
      </w:pPr>
      <w:r>
        <w:t xml:space="preserve">[Another Author]. (Year). Article title. Journal Name, Volume(Issue), pages.</w:t>
      </w:r>
    </w:p>
    <w:bookmarkEnd w:id="31"/>
    <w:bookmarkEnd w:id="32"/>
    <w:p>
      <w:pPr>
        <w:pStyle w:val="FirstParagraph"/>
      </w:pPr>
      <w:r>
        <w:t xml:space="preserve">© 2023 Master Thesis: Musician in São Paulo, Brazil</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the Cultural Landscape of São Paulo, Brazil</dc:title>
  <dc:creator/>
  <dc:language>en</dc:language>
  <cp:keywords/>
  <dcterms:created xsi:type="dcterms:W3CDTF">2026-07-24T10:32:44Z</dcterms:created>
  <dcterms:modified xsi:type="dcterms:W3CDTF">2026-07-24T10:32:44Z</dcterms:modified>
</cp:coreProperties>
</file>

<file path=docProps/custom.xml><?xml version="1.0" encoding="utf-8"?>
<Properties xmlns="http://schemas.openxmlformats.org/officeDocument/2006/custom-properties" xmlns:vt="http://schemas.openxmlformats.org/officeDocument/2006/docPropsVTypes"/>
</file>