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0916847a706ac5a359748d1837fd763db2cff01"/>
    <w:p>
      <w:pPr>
        <w:pStyle w:val="Heading1"/>
      </w:pPr>
      <w:r>
        <w:t xml:space="preserve">Master Thesis: The Evolution and Impact of Musicians in Canada Toronto</w:t>
      </w:r>
    </w:p>
    <w:p>
      <w:pPr>
        <w:pStyle w:val="FirstParagraph"/>
      </w:pPr>
      <w:r>
        <w:rPr>
          <w:bCs/>
          <w:b/>
        </w:rPr>
        <w:t xml:space="preserve">Musicians</w:t>
      </w:r>
      <w:r>
        <w:t xml:space="preserve"> </w:t>
      </w:r>
      <w:r>
        <w:t xml:space="preserve">have long been at the forefront of cultural innovation, and their role is particularly pronounced in</w:t>
      </w:r>
      <w:r>
        <w:t xml:space="preserve"> </w:t>
      </w:r>
      <w:r>
        <w:rPr>
          <w:bCs/>
          <w:b/>
        </w:rPr>
        <w:t xml:space="preserve">Canada Toronto</w:t>
      </w:r>
      <w:r>
        <w:t xml:space="preserve">, a city renowned for its vibrant arts scene. This master thesis explores the historical, social, economic, and technological dimensions of musicians in</w:t>
      </w:r>
      <w:r>
        <w:t xml:space="preserve"> </w:t>
      </w:r>
      <w:r>
        <w:rPr>
          <w:bCs/>
          <w:b/>
        </w:rPr>
        <w:t xml:space="preserve">Canada Toronto</w:t>
      </w:r>
      <w:r>
        <w:t xml:space="preserve">, emphasizing their contributions to the city’s identity as a global hub for music and creativity.</w:t>
      </w:r>
    </w:p>
    <w:bookmarkStart w:id="20" w:name="introduction"/>
    <w:p>
      <w:pPr>
        <w:pStyle w:val="Heading2"/>
      </w:pPr>
      <w:r>
        <w:t xml:space="preserve">Introduction</w:t>
      </w:r>
    </w:p>
    <w:p>
      <w:pPr>
        <w:pStyle w:val="FirstParagraph"/>
      </w:pPr>
      <w:r>
        <w:rPr>
          <w:bCs/>
          <w:b/>
        </w:rPr>
        <w:t xml:space="preserve">Canada Toronto</w:t>
      </w:r>
      <w:r>
        <w:t xml:space="preserve"> </w:t>
      </w:r>
      <w:r>
        <w:t xml:space="preserve">is not only a financial capital but also a cultural melting pot where diverse musical traditions converge. The city’s unique demographic makeup, coupled with its investment in arts infrastructure, has positioned it as a critical node in the global music industry. This thesis investigates how</w:t>
      </w:r>
      <w:r>
        <w:t xml:space="preserve"> </w:t>
      </w:r>
      <w:r>
        <w:rPr>
          <w:bCs/>
          <w:b/>
        </w:rPr>
        <w:t xml:space="preserve">Musicians</w:t>
      </w:r>
      <w:r>
        <w:t xml:space="preserve"> </w:t>
      </w:r>
      <w:r>
        <w:t xml:space="preserve">in</w:t>
      </w:r>
      <w:r>
        <w:t xml:space="preserve"> </w:t>
      </w:r>
      <w:r>
        <w:rPr>
          <w:bCs/>
          <w:b/>
        </w:rPr>
        <w:t xml:space="preserve">Canada Toronto</w:t>
      </w:r>
      <w:r>
        <w:t xml:space="preserve"> </w:t>
      </w:r>
      <w:r>
        <w:t xml:space="preserve">navigate challenges and opportunities, shaping both local and international narratives about music.</w:t>
      </w:r>
    </w:p>
    <w:bookmarkEnd w:id="20"/>
    <w:bookmarkStart w:id="21" w:name="Xbdf0d15bcb098815d20fb92be184fd2995f42e0"/>
    <w:p>
      <w:pPr>
        <w:pStyle w:val="Heading2"/>
      </w:pPr>
      <w:r>
        <w:t xml:space="preserve">Historical Context of Musician Culture in Toronto</w:t>
      </w:r>
    </w:p>
    <w:p>
      <w:pPr>
        <w:pStyle w:val="FirstParagraph"/>
      </w:pPr>
      <w:r>
        <w:t xml:space="preserve">The history of musicians in</w:t>
      </w:r>
      <w:r>
        <w:t xml:space="preserve"> </w:t>
      </w:r>
      <w:r>
        <w:rPr>
          <w:bCs/>
          <w:b/>
        </w:rPr>
        <w:t xml:space="preserve">Canada Toronto</w:t>
      </w:r>
      <w:r>
        <w:t xml:space="preserve"> </w:t>
      </w:r>
      <w:r>
        <w:t xml:space="preserve">dates back to the 19th century, when immigrant communities introduced diverse musical influences. By the 20th century, Toronto emerged as a center for jazz, rock, and classical music. The establishment of institutions like the Royal Conservatory of Music (founded in 1886) solidified the city’s commitment to nurturing</w:t>
      </w:r>
      <w:r>
        <w:t xml:space="preserve"> </w:t>
      </w:r>
      <w:r>
        <w:rPr>
          <w:bCs/>
          <w:b/>
        </w:rPr>
        <w:t xml:space="preserve">Musicians</w:t>
      </w:r>
      <w:r>
        <w:t xml:space="preserve">. Today, Toronto’s legacy includes icons such as Drake, Celine Dion, and Barenaked Ladies—artists who have redefined</w:t>
      </w:r>
      <w:r>
        <w:t xml:space="preserve"> </w:t>
      </w:r>
      <w:r>
        <w:rPr>
          <w:bCs/>
          <w:b/>
        </w:rPr>
        <w:t xml:space="preserve">Canada Toronto</w:t>
      </w:r>
      <w:r>
        <w:t xml:space="preserve">’s global musical footprint.</w:t>
      </w:r>
    </w:p>
    <w:bookmarkEnd w:id="21"/>
    <w:bookmarkStart w:id="22" w:name="X59d7a9ff3c155b2098592eac9fab8dbaabaea71"/>
    <w:p>
      <w:pPr>
        <w:pStyle w:val="Heading2"/>
      </w:pPr>
      <w:r>
        <w:t xml:space="preserve">The Current Landscape: Musicians in Contemporary Toronto</w:t>
      </w:r>
    </w:p>
    <w:p>
      <w:pPr>
        <w:pStyle w:val="FirstParagraph"/>
      </w:pPr>
      <w:r>
        <w:t xml:space="preserve">In the 21st century,</w:t>
      </w:r>
      <w:r>
        <w:t xml:space="preserve"> </w:t>
      </w:r>
      <w:r>
        <w:rPr>
          <w:bCs/>
          <w:b/>
        </w:rPr>
        <w:t xml:space="preserve">Musicians</w:t>
      </w:r>
      <w:r>
        <w:t xml:space="preserve"> </w:t>
      </w:r>
      <w:r>
        <w:t xml:space="preserve">in</w:t>
      </w:r>
      <w:r>
        <w:t xml:space="preserve"> </w:t>
      </w:r>
      <w:r>
        <w:rPr>
          <w:bCs/>
          <w:b/>
        </w:rPr>
        <w:t xml:space="preserve">Canada Toronto</w:t>
      </w:r>
      <w:r>
        <w:t xml:space="preserve"> </w:t>
      </w:r>
      <w:r>
        <w:t xml:space="preserve">operate within a dynamic ecosystem. The city hosts over 30 music festivals annually, including the TD Canadian Music Festival and NXNE, which attract millions of attendees and showcase local talent. Additionally, Toronto’s support for independent artists through grants from the Ontario Arts Council and Toronto Arts Council underscores its dedication to fostering</w:t>
      </w:r>
      <w:r>
        <w:t xml:space="preserve"> </w:t>
      </w:r>
      <w:r>
        <w:rPr>
          <w:bCs/>
          <w:b/>
        </w:rPr>
        <w:t xml:space="preserve">Musicians</w:t>
      </w:r>
      <w:r>
        <w:t xml:space="preserve"> </w:t>
      </w:r>
      <w:r>
        <w:t xml:space="preserve">across genres—from hip-hop to electronic music.</w:t>
      </w:r>
    </w:p>
    <w:bookmarkEnd w:id="22"/>
    <w:bookmarkStart w:id="23" w:name="economic-impact-of-musicians-on-toronto"/>
    <w:p>
      <w:pPr>
        <w:pStyle w:val="Heading2"/>
      </w:pPr>
      <w:r>
        <w:t xml:space="preserve">Economic Impact of Musicians on Toronto</w:t>
      </w:r>
    </w:p>
    <w:p>
      <w:pPr>
        <w:pStyle w:val="FirstParagraph"/>
      </w:pPr>
      <w:r>
        <w:t xml:space="preserve">The economic contribution of</w:t>
      </w:r>
      <w:r>
        <w:t xml:space="preserve"> </w:t>
      </w:r>
      <w:r>
        <w:rPr>
          <w:bCs/>
          <w:b/>
        </w:rPr>
        <w:t xml:space="preserve">Musicians</w:t>
      </w:r>
      <w:r>
        <w:t xml:space="preserve"> </w:t>
      </w:r>
      <w:r>
        <w:t xml:space="preserve">in</w:t>
      </w:r>
      <w:r>
        <w:t xml:space="preserve"> </w:t>
      </w:r>
      <w:r>
        <w:rPr>
          <w:bCs/>
          <w:b/>
        </w:rPr>
        <w:t xml:space="preserve">Canada Toronto</w:t>
      </w:r>
      <w:r>
        <w:t xml:space="preserve"> </w:t>
      </w:r>
      <w:r>
        <w:t xml:space="preserve">is substantial. The music industry generates over $1 billion annually in revenue, supporting jobs in production, education, and live performance. Moreover, the presence of major record labels (e.g., Universal Music Canada) and studios like Revolution Studios further cements Toronto’s role as a global music capital. This economic impact aligns with</w:t>
      </w:r>
      <w:r>
        <w:t xml:space="preserve"> </w:t>
      </w:r>
      <w:r>
        <w:rPr>
          <w:bCs/>
          <w:b/>
        </w:rPr>
        <w:t xml:space="preserve">Canada Toronto</w:t>
      </w:r>
      <w:r>
        <w:t xml:space="preserve">’s broader goals of sustainable growth through creative industries.</w:t>
      </w:r>
    </w:p>
    <w:bookmarkEnd w:id="23"/>
    <w:bookmarkStart w:id="24" w:name="social-and-cultural-significance"/>
    <w:p>
      <w:pPr>
        <w:pStyle w:val="Heading2"/>
      </w:pPr>
      <w:r>
        <w:t xml:space="preserve">Social and Cultural Significance</w:t>
      </w:r>
    </w:p>
    <w:p>
      <w:pPr>
        <w:pStyle w:val="FirstParagraph"/>
      </w:pPr>
      <w:r>
        <w:rPr>
          <w:bCs/>
          <w:b/>
        </w:rPr>
        <w:t xml:space="preserve">Musicians</w:t>
      </w:r>
      <w:r>
        <w:t xml:space="preserve"> </w:t>
      </w:r>
      <w:r>
        <w:t xml:space="preserve">in</w:t>
      </w:r>
      <w:r>
        <w:t xml:space="preserve"> </w:t>
      </w:r>
      <w:r>
        <w:rPr>
          <w:bCs/>
          <w:b/>
        </w:rPr>
        <w:t xml:space="preserve">Canada Toronto</w:t>
      </w:r>
      <w:r>
        <w:t xml:space="preserve"> </w:t>
      </w:r>
      <w:r>
        <w:t xml:space="preserve">play a pivotal role in shaping social discourse. Through their work, they address issues such as multiculturalism, identity, and social justice. For example, the rise of Indigenous musicians like A Tribe Called Red has brought attention to First Nations cultural heritage within the city. Similarly, LGBTQ+ artists have used Toronto’s inclusive environment to push boundaries in music and performance art.</w:t>
      </w:r>
    </w:p>
    <w:bookmarkEnd w:id="24"/>
    <w:bookmarkStart w:id="25" w:name="X0da6eca8f6beaacc5a02ad6c7f1f65592ddf4b2"/>
    <w:p>
      <w:pPr>
        <w:pStyle w:val="Heading2"/>
      </w:pPr>
      <w:r>
        <w:t xml:space="preserve">Technological Advancements and Challenges</w:t>
      </w:r>
    </w:p>
    <w:p>
      <w:pPr>
        <w:pStyle w:val="FirstParagraph"/>
      </w:pPr>
      <w:r>
        <w:t xml:space="preserve">The digital age has transformed how</w:t>
      </w:r>
      <w:r>
        <w:t xml:space="preserve"> </w:t>
      </w:r>
      <w:r>
        <w:rPr>
          <w:bCs/>
          <w:b/>
        </w:rPr>
        <w:t xml:space="preserve">Musicians</w:t>
      </w:r>
      <w:r>
        <w:t xml:space="preserve"> </w:t>
      </w:r>
      <w:r>
        <w:t xml:space="preserve">in</w:t>
      </w:r>
      <w:r>
        <w:t xml:space="preserve"> </w:t>
      </w:r>
      <w:r>
        <w:rPr>
          <w:bCs/>
          <w:b/>
        </w:rPr>
        <w:t xml:space="preserve">Canada Toronto</w:t>
      </w:r>
      <w:r>
        <w:t xml:space="preserve"> </w:t>
      </w:r>
      <w:r>
        <w:t xml:space="preserve">create, distribute, and monetize their work. Streaming platforms like Spotify and Apple Music have democratized access to global audiences but also intensified competition. Meanwhile, Toronto’s tech sector offers opportunities for innovation—such as AI-driven music production tools or virtual reality concert experiences—enabling</w:t>
      </w:r>
      <w:r>
        <w:t xml:space="preserve"> </w:t>
      </w:r>
      <w:r>
        <w:rPr>
          <w:bCs/>
          <w:b/>
        </w:rPr>
        <w:t xml:space="preserve">Musicians</w:t>
      </w:r>
      <w:r>
        <w:t xml:space="preserve"> </w:t>
      </w:r>
      <w:r>
        <w:t xml:space="preserve">to redefine artistic boundaries.</w:t>
      </w:r>
    </w:p>
    <w:bookmarkEnd w:id="25"/>
    <w:bookmarkStart w:id="26" w:name="challenges-facing-musicians-in-toronto"/>
    <w:p>
      <w:pPr>
        <w:pStyle w:val="Heading2"/>
      </w:pPr>
      <w:r>
        <w:t xml:space="preserve">Challenges Facing Musicians in Toronto</w:t>
      </w:r>
    </w:p>
    <w:p>
      <w:pPr>
        <w:pStyle w:val="FirstParagraph"/>
      </w:pPr>
      <w:r>
        <w:t xml:space="preserve">Despite its advantages,</w:t>
      </w:r>
      <w:r>
        <w:t xml:space="preserve"> </w:t>
      </w:r>
      <w:r>
        <w:rPr>
          <w:bCs/>
          <w:b/>
        </w:rPr>
        <w:t xml:space="preserve">Canada Toronto</w:t>
      </w:r>
      <w:r>
        <w:t xml:space="preserve"> </w:t>
      </w:r>
      <w:r>
        <w:t xml:space="preserve">presents unique challenges for</w:t>
      </w:r>
      <w:r>
        <w:t xml:space="preserve"> </w:t>
      </w:r>
      <w:r>
        <w:rPr>
          <w:bCs/>
          <w:b/>
        </w:rPr>
        <w:t xml:space="preserve">Musicians</w:t>
      </w:r>
      <w:r>
        <w:t xml:space="preserve">. High cost of living, limited affordable rehearsal spaces, and the pressures of digital streaming royalties are significant hurdles. Additionally, the gig economy has led to precarious working conditions for many artists. Addressing these issues requires policy interventions and community-driven initiatives to support</w:t>
      </w:r>
      <w:r>
        <w:t xml:space="preserve"> </w:t>
      </w:r>
      <w:r>
        <w:rPr>
          <w:bCs/>
          <w:b/>
        </w:rPr>
        <w:t xml:space="preserve">Musicians</w:t>
      </w:r>
      <w:r>
        <w:t xml:space="preserve"> </w:t>
      </w:r>
      <w:r>
        <w:t xml:space="preserve">in</w:t>
      </w:r>
      <w:r>
        <w:t xml:space="preserve"> </w:t>
      </w:r>
      <w:r>
        <w:rPr>
          <w:bCs/>
          <w:b/>
        </w:rPr>
        <w:t xml:space="preserve">Canada Toronto</w:t>
      </w:r>
      <w:r>
        <w:t xml:space="preserve">.</w:t>
      </w:r>
    </w:p>
    <w:bookmarkEnd w:id="26"/>
    <w:bookmarkStart w:id="27" w:name="future-prospects-and-recommendations"/>
    <w:p>
      <w:pPr>
        <w:pStyle w:val="Heading2"/>
      </w:pPr>
      <w:r>
        <w:t xml:space="preserve">Future Prospects and Recommendations</w:t>
      </w:r>
    </w:p>
    <w:p>
      <w:pPr>
        <w:pStyle w:val="FirstParagraph"/>
      </w:pPr>
      <w:r>
        <w:t xml:space="preserve">To ensure the continued growth of</w:t>
      </w:r>
      <w:r>
        <w:t xml:space="preserve"> </w:t>
      </w:r>
      <w:r>
        <w:rPr>
          <w:bCs/>
          <w:b/>
        </w:rPr>
        <w:t xml:space="preserve">Musicians</w:t>
      </w:r>
      <w:r>
        <w:t xml:space="preserve"> </w:t>
      </w:r>
      <w:r>
        <w:t xml:space="preserve">in</w:t>
      </w:r>
      <w:r>
        <w:t xml:space="preserve"> </w:t>
      </w:r>
      <w:r>
        <w:rPr>
          <w:bCs/>
          <w:b/>
        </w:rPr>
        <w:t xml:space="preserve">Canada Toronto</w:t>
      </w:r>
      <w:r>
        <w:t xml:space="preserve">, stakeholders must prioritize accessible funding, mentorship programs, and infrastructure development. Expanding partnerships between educational institutions (e.g., York University’s Music Technology Program) and industry leaders can bridge gaps between academia and professional practice. Furthermore, leveraging Toronto’s multicultural identity to promote cross-genre collaborations could solidify the city’s status as a</w:t>
      </w:r>
      <w:r>
        <w:t xml:space="preserve"> </w:t>
      </w:r>
      <w:r>
        <w:rPr>
          <w:bCs/>
          <w:b/>
        </w:rPr>
        <w:t xml:space="preserve">Musician</w:t>
      </w:r>
      <w:r>
        <w:t xml:space="preserve">-centric hub.</w:t>
      </w:r>
    </w:p>
    <w:bookmarkEnd w:id="27"/>
    <w:bookmarkStart w:id="28" w:name="conclusion"/>
    <w:p>
      <w:pPr>
        <w:pStyle w:val="Heading2"/>
      </w:pPr>
      <w:r>
        <w:t xml:space="preserve">Conclusion</w:t>
      </w:r>
    </w:p>
    <w:p>
      <w:pPr>
        <w:pStyle w:val="FirstParagraph"/>
      </w:pPr>
      <w:r>
        <w:t xml:space="preserve">This master thesis underscores the vital role of</w:t>
      </w:r>
      <w:r>
        <w:t xml:space="preserve"> </w:t>
      </w:r>
      <w:r>
        <w:rPr>
          <w:bCs/>
          <w:b/>
        </w:rPr>
        <w:t xml:space="preserve">Musicians</w:t>
      </w:r>
      <w:r>
        <w:t xml:space="preserve"> </w:t>
      </w:r>
      <w:r>
        <w:t xml:space="preserve">in</w:t>
      </w:r>
      <w:r>
        <w:t xml:space="preserve"> </w:t>
      </w:r>
      <w:r>
        <w:rPr>
          <w:bCs/>
          <w:b/>
        </w:rPr>
        <w:t xml:space="preserve">Canada Toronto</w:t>
      </w:r>
      <w:r>
        <w:t xml:space="preserve">, highlighting their contributions to culture, economy, and social progress. As the city evolves, so too must its support systems for artists. By investing in the next generation of</w:t>
      </w:r>
      <w:r>
        <w:t xml:space="preserve"> </w:t>
      </w:r>
      <w:r>
        <w:rPr>
          <w:bCs/>
          <w:b/>
        </w:rPr>
        <w:t xml:space="preserve">Musicians</w:t>
      </w:r>
      <w:r>
        <w:t xml:space="preserve">,</w:t>
      </w:r>
      <w:r>
        <w:t xml:space="preserve"> </w:t>
      </w:r>
      <w:r>
        <w:rPr>
          <w:bCs/>
          <w:b/>
        </w:rPr>
        <w:t xml:space="preserve">Canada Toronto</w:t>
      </w:r>
      <w:r>
        <w:t xml:space="preserve"> </w:t>
      </w:r>
      <w:r>
        <w:t xml:space="preserve">can maintain its position as a beacon of creativity on the global stage.</w:t>
      </w:r>
    </w:p>
    <w:bookmarkEnd w:id="28"/>
    <w:bookmarkStart w:id="29" w:name="references"/>
    <w:p>
      <w:pPr>
        <w:pStyle w:val="Heading2"/>
      </w:pPr>
      <w:r>
        <w:t xml:space="preserve">References</w:t>
      </w:r>
    </w:p>
    <w:p>
      <w:pPr>
        <w:pStyle w:val="FirstParagraph"/>
      </w:pPr>
      <w:r>
        <w:rPr>
          <w:iCs/>
          <w:i/>
        </w:rPr>
        <w:t xml:space="preserve">Toronto Arts Council Reports (2023), Statistics Canada: Cultural Industries in Toronto (2021), Ontario Arts Council Grant Programs, and Interviews with Local Musicians and Industry Professionals.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Canada Toronto</dc:title>
  <dc:creator/>
  <dc:language>en</dc:language>
  <cp:keywords/>
  <dcterms:created xsi:type="dcterms:W3CDTF">2026-07-18T16:58:59Z</dcterms:created>
  <dcterms:modified xsi:type="dcterms:W3CDTF">2026-07-18T16:58:59Z</dcterms:modified>
</cp:coreProperties>
</file>

<file path=docProps/custom.xml><?xml version="1.0" encoding="utf-8"?>
<Properties xmlns="http://schemas.openxmlformats.org/officeDocument/2006/custom-properties" xmlns:vt="http://schemas.openxmlformats.org/officeDocument/2006/docPropsVTypes"/>
</file>