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Cairo</w:t>
      </w:r>
    </w:p>
    <w:p>
      <w:pPr>
        <w:pStyle w:val="FirstParagraph"/>
      </w:pPr>
      <w:r>
        <w:t xml:space="preserve">```html</w:t>
      </w:r>
    </w:p>
    <w:bookmarkStart w:id="28" w:name="Xfc38935e4ebb834250db01885385313eb3caa5b"/>
    <w:p>
      <w:pPr>
        <w:pStyle w:val="Heading1"/>
      </w:pPr>
      <w:r>
        <w:t xml:space="preserve">Master Thesis: The Musician as a Cultural Architect in Modern Cairo, Egypt</w:t>
      </w:r>
    </w:p>
    <w:p>
      <w:pPr>
        <w:pStyle w:val="FirstParagraph"/>
      </w:pPr>
      <w:r>
        <w:t xml:space="preserve">This thesis explores the evolving role of the musician within the socio-cultural fabric of Cairo, Egypt. Focusing on how musicians navigate historical traditions and contemporary challenges to shape Egypt's cultural identity, this work examines their contributions to art, society, and national heritage. The study is contextualized within Cairo’s unique position as a hub for musical innovation in North Africa and the Middle East.</w:t>
      </w:r>
    </w:p>
    <w:bookmarkStart w:id="20" w:name="introduction"/>
    <w:p>
      <w:pPr>
        <w:pStyle w:val="Heading2"/>
      </w:pPr>
      <w:r>
        <w:t xml:space="preserve">1. Introduction</w:t>
      </w:r>
    </w:p>
    <w:p>
      <w:pPr>
        <w:pStyle w:val="FirstParagraph"/>
      </w:pPr>
      <w:r>
        <w:t xml:space="preserve">Cairo, the capital of Egypt, has long been a cradle of artistic expression. From ancient Egyptian music to modern genres like Cairenes (Cairokee) and Arabic pop, musicians have played a pivotal role in reflecting the city’s dynamic history and diverse population. This Master Thesis investigates how contemporary musicians in Cairo contribute to preserving cultural traditions while addressing modern socio-political issues. By analyzing their work, this study highlights the musician’s dual role as an artist and a cultural commentator within Egypt’s rapidly changing landscape.</w:t>
      </w:r>
    </w:p>
    <w:bookmarkEnd w:id="20"/>
    <w:bookmarkStart w:id="21" w:name="historical-context-of-music-in-cairo"/>
    <w:p>
      <w:pPr>
        <w:pStyle w:val="Heading2"/>
      </w:pPr>
      <w:r>
        <w:t xml:space="preserve">2. Historical Context of Music in Cairo</w:t>
      </w:r>
    </w:p>
    <w:p>
      <w:pPr>
        <w:pStyle w:val="FirstParagraph"/>
      </w:pPr>
      <w:r>
        <w:t xml:space="preserve">Cairo’s musical heritage dates back to Pharaonic times, with instruments like the harp and lyre echoing through ancient temples. However, it was during the Islamic Golden Age that Cairo became a center for classical Arabic music, influenced by Persian and Andalusian traditions. The 19th and 20th centuries saw the rise of Egyptian maestros such as Sayed Darwish and Umm Kulthum, whose work solidified Cairo’s reputation as a global music capital. Today, musicians in Cairo continue to draw from this legacy while experimenting with new sounds.</w:t>
      </w:r>
    </w:p>
    <w:bookmarkEnd w:id="21"/>
    <w:bookmarkStart w:id="22" w:name="the-musician-in-contemporary-cairo"/>
    <w:p>
      <w:pPr>
        <w:pStyle w:val="Heading2"/>
      </w:pPr>
      <w:r>
        <w:t xml:space="preserve">3. The Musician in Contemporary Cairo</w:t>
      </w:r>
    </w:p>
    <w:p>
      <w:pPr>
        <w:pStyle w:val="FirstParagraph"/>
      </w:pPr>
      <w:r>
        <w:t xml:space="preserve">In modern Egypt, the musician serves as both a cultural custodian and an innovator. Artists like Amr Diab and Mohamed Ramadan have popularized Egyptian music globally, blending traditional maqam with Western pop elements. Meanwhile, independent musicians in Cairo’s underground scene use platforms like social media to challenge mainstream norms and address issues such as censorship, gender equality, and political dissent.</w:t>
      </w:r>
    </w:p>
    <w:p>
      <w:pPr>
        <w:pStyle w:val="BodyText"/>
      </w:pPr>
      <w:r>
        <w:t xml:space="preserve">The musician’s role is further amplified by Cairo’s status as a melting pot of cultures. With influences from African rhythms, Levantine melodies, and global pop trends, Egyptian musicians create a unique sonic identity that resonates across generations. This fusion underscores the musician’s ability to adapt while preserving the essence of Egypt’s cultural roots.</w:t>
      </w:r>
    </w:p>
    <w:bookmarkEnd w:id="22"/>
    <w:bookmarkStart w:id="23" w:name="challenges-faced-by-musicians-in-cairo"/>
    <w:p>
      <w:pPr>
        <w:pStyle w:val="Heading2"/>
      </w:pPr>
      <w:r>
        <w:t xml:space="preserve">4. Challenges Faced by Musicians in Cairo</w:t>
      </w:r>
    </w:p>
    <w:p>
      <w:pPr>
        <w:pStyle w:val="FirstParagraph"/>
      </w:pPr>
      <w:r>
        <w:t xml:space="preserve">Despite their cultural significance, musicians in Cairo face numerous challenges. Economic instability, limited funding for arts education, and political restrictions on creative expression hinder artistic freedom. Additionally, the rise of digital streaming platforms has disrupted traditional revenue models for artists.</w:t>
      </w:r>
    </w:p>
    <w:p>
      <w:pPr>
        <w:pStyle w:val="BodyText"/>
      </w:pPr>
      <w:r>
        <w:t xml:space="preserve">The 2013 Egyptian coup and subsequent political turmoil have also impacted the music industry. Many musicians self-censor to avoid backlash from authorities, while others use their art as a form of protest. For example, songs addressing issues like poverty and corruption have gained traction on social media, highlighting the musician’s role as a voice for marginalized communities.</w:t>
      </w:r>
    </w:p>
    <w:bookmarkEnd w:id="23"/>
    <w:bookmarkStart w:id="24" w:name="X9f65be6526fdc2ea40029632ba7b0811251e51f"/>
    <w:p>
      <w:pPr>
        <w:pStyle w:val="Heading2"/>
      </w:pPr>
      <w:r>
        <w:t xml:space="preserve">5. Case Study: The Musician in Cairo’s Cultural Revival</w:t>
      </w:r>
    </w:p>
    <w:p>
      <w:pPr>
        <w:pStyle w:val="FirstParagraph"/>
      </w:pPr>
      <w:r>
        <w:t xml:space="preserve">A compelling example of the musician’s impact is seen in Cairo’s music festivals, such as “Cairo International Festival for Experimental Theatre.” These events showcase local and international artists, fostering cross-cultural collaboration. Musicians like Hassan El Shazly and Ahmed Fouad Nessim have also revitalized traditional Egyptian folk music through educational programs and public performances.</w:t>
      </w:r>
    </w:p>
    <w:p>
      <w:pPr>
        <w:pStyle w:val="BodyText"/>
      </w:pPr>
      <w:r>
        <w:t xml:space="preserve">Furthermore, initiatives like the Cairo Symphony Orchestra’s outreach programs demonstrate how musicians can engage youth in classical music education. These efforts not only preserve Egypt’s musical heritage but also inspire a new generation of artists to innovate within their cultural framework.</w:t>
      </w:r>
    </w:p>
    <w:bookmarkEnd w:id="24"/>
    <w:bookmarkStart w:id="25" w:name="the-musician-and-national-identity"/>
    <w:p>
      <w:pPr>
        <w:pStyle w:val="Heading2"/>
      </w:pPr>
      <w:r>
        <w:t xml:space="preserve">6. The Musician and National Identity</w:t>
      </w:r>
    </w:p>
    <w:p>
      <w:pPr>
        <w:pStyle w:val="FirstParagraph"/>
      </w:pPr>
      <w:r>
        <w:t xml:space="preserve">In Egypt, music is deeply intertwined with national identity. During the 1950s and 1960s, Egyptian cinema’s golden age saw musicians like Baligh Hamdi collaborate with filmmakers to create soundtracks that defined a generation. Today, similar collaborations continue to shape cultural narratives.</w:t>
      </w:r>
    </w:p>
    <w:p>
      <w:pPr>
        <w:pStyle w:val="BodyText"/>
      </w:pPr>
      <w:r>
        <w:t xml:space="preserve">Moreover, the musician’s role extends beyond entertainment. During times of crisis—such as the 2011 Arab Spring—songs became anthems of resistance and hope. This demonstrates how music can unify communities and amplify collective emotions, reinforcing the musician’s status as a key player in shaping societal change.</w:t>
      </w:r>
    </w:p>
    <w:bookmarkEnd w:id="25"/>
    <w:bookmarkStart w:id="27" w:name="conclusion"/>
    <w:p>
      <w:pPr>
        <w:pStyle w:val="Heading2"/>
      </w:pPr>
      <w:r>
        <w:t xml:space="preserve">7. Conclusion</w:t>
      </w:r>
    </w:p>
    <w:p>
      <w:pPr>
        <w:pStyle w:val="FirstParagraph"/>
      </w:pPr>
      <w:r>
        <w:t xml:space="preserve">This thesis underscores the vital role of the musician in Cairo, Egypt, as both a cultural guardian and a transformative force. From preserving historical traditions to addressing contemporary challenges, musicians in Cairo continue to shape Egypt’s artistic and social landscape. As Cairo evolves into a global metropolis, the musician remains central to its identity—a bridge between past and future.</w:t>
      </w:r>
    </w:p>
    <w:p>
      <w:pPr>
        <w:pStyle w:val="BodyText"/>
      </w:pPr>
      <w:r>
        <w:t xml:space="preserve">For future research, it is recommended to explore the intersection of technology and music in Cairo, particularly how AI-generated compositions or virtual reality performances might redefine the musician’s role in the 21st century. This study reaffirms that music, through the musician’s craft, will remain a cornerstone of Egypt’s cultural resilience.</w:t>
      </w:r>
    </w:p>
    <w:bookmarkStart w:id="26" w:name="keywords"/>
    <w:p>
      <w:pPr>
        <w:pStyle w:val="Heading3"/>
      </w:pPr>
      <w:r>
        <w:t xml:space="preserve">Keywords</w:t>
      </w:r>
    </w:p>
    <w:p>
      <w:pPr>
        <w:numPr>
          <w:ilvl w:val="0"/>
          <w:numId w:val="1001"/>
        </w:numPr>
        <w:pStyle w:val="Compact"/>
      </w:pPr>
      <w:r>
        <w:t xml:space="preserve">Master Thesis</w:t>
      </w:r>
    </w:p>
    <w:p>
      <w:pPr>
        <w:numPr>
          <w:ilvl w:val="0"/>
          <w:numId w:val="1001"/>
        </w:numPr>
        <w:pStyle w:val="Compact"/>
      </w:pPr>
      <w:r>
        <w:t xml:space="preserve">Musician</w:t>
      </w:r>
    </w:p>
    <w:p>
      <w:pPr>
        <w:numPr>
          <w:ilvl w:val="0"/>
          <w:numId w:val="1001"/>
        </w:numPr>
        <w:pStyle w:val="Compact"/>
      </w:pPr>
      <w:r>
        <w:t xml:space="preserve">Egypt Cairo</w:t>
      </w:r>
    </w:p>
    <w:p>
      <w:pPr>
        <w:pStyle w:val="FirstParagraph"/>
      </w:pPr>
      <w:r>
        <w:t xml:space="preserve">© 2023 Master Thesis on Musician in Egypt, Cairo. All rights reserved.</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the Musician in Contemporary Cairo</dc:title>
  <dc:creator/>
  <dc:language>en</dc:language>
  <cp:keywords/>
  <dcterms:created xsi:type="dcterms:W3CDTF">2026-07-19T15:59:29Z</dcterms:created>
  <dcterms:modified xsi:type="dcterms:W3CDTF">2026-07-19T15:59:29Z</dcterms:modified>
</cp:coreProperties>
</file>

<file path=docProps/custom.xml><?xml version="1.0" encoding="utf-8"?>
<Properties xmlns="http://schemas.openxmlformats.org/officeDocument/2006/custom-properties" xmlns:vt="http://schemas.openxmlformats.org/officeDocument/2006/docPropsVTypes"/>
</file>