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87156fb94b7927dcea35a952f620487a1910618"/>
    <w:p>
      <w:pPr>
        <w:pStyle w:val="Heading1"/>
      </w:pPr>
      <w:r>
        <w:t xml:space="preserve">Master Thesis on the Role of Musicians in India Mumbai</w:t>
      </w:r>
    </w:p>
    <w:bookmarkStart w:id="20" w:name="abstract"/>
    <w:p>
      <w:pPr>
        <w:pStyle w:val="Heading2"/>
      </w:pPr>
      <w:r>
        <w:t xml:space="preserve">Abstract</w:t>
      </w:r>
    </w:p>
    <w:p>
      <w:pPr>
        <w:pStyle w:val="FirstParagraph"/>
      </w:pPr>
      <w:r>
        <w:t xml:space="preserve">This Master Thesis explores the multifaceted role of musicians in Mumbai, India, a city renowned as a cultural and economic hub. It examines how musicians contribute to Mumbai’s vibrant music scene, which spans traditional Indian classical music to contemporary Bollywood and global genres. The study highlights challenges faced by musicians in this competitive environment while emphasizing opportunities for innovation and growth within the industry.</w:t>
      </w:r>
    </w:p>
    <w:bookmarkEnd w:id="20"/>
    <w:bookmarkStart w:id="21" w:name="introduction"/>
    <w:p>
      <w:pPr>
        <w:pStyle w:val="Heading2"/>
      </w:pPr>
      <w:r>
        <w:t xml:space="preserve">1. Introduction</w:t>
      </w:r>
    </w:p>
    <w:p>
      <w:pPr>
        <w:pStyle w:val="FirstParagraph"/>
      </w:pPr>
      <w:r>
        <w:t xml:space="preserve">Mumbai, the financial capital of India, is also a crucible of artistic expression. As a city with a population exceeding 20 million, it serves as a melting pot for diverse cultures, languages, and musical traditions. Musician in Mumbai are not only artists but also cultural ambassadors who bridge traditional and modern practices. This thesis investigates their significance in shaping Mumbai’s identity through music.</w:t>
      </w:r>
    </w:p>
    <w:p>
      <w:pPr>
        <w:pStyle w:val="BodyText"/>
      </w:pPr>
      <w:r>
        <w:t xml:space="preserve">The research focuses on the dynamics of the music industry in India Mumbai, analyzing how musicians navigate challenges such as copyright issues, commercialization, and technological advancements. It also underscores their role in preserving heritage while adapting to global trends.</w:t>
      </w:r>
    </w:p>
    <w:bookmarkEnd w:id="21"/>
    <w:bookmarkStart w:id="22" w:name="historical-context-of-music-in-mumbai"/>
    <w:p>
      <w:pPr>
        <w:pStyle w:val="Heading2"/>
      </w:pPr>
      <w:r>
        <w:t xml:space="preserve">2. Historical Context of Music in Mumbai</w:t>
      </w:r>
    </w:p>
    <w:p>
      <w:pPr>
        <w:pStyle w:val="FirstParagraph"/>
      </w:pPr>
      <w:r>
        <w:t xml:space="preserve">Mumbai’s musical legacy dates back centuries. The city was once the capital of the Bombay Presidency during British colonial rule, which influenced its musical evolution. Traditional Indian classical music, including Hindustani and Carnatic styles, has long thrived here. Institutions like the Gandharva Mahavidyalaya (founded in 1881) have played a pivotal role in nurturing musicians.</w:t>
      </w:r>
    </w:p>
    <w:p>
      <w:pPr>
        <w:pStyle w:val="BodyText"/>
      </w:pPr>
      <w:r>
        <w:t xml:space="preserve">The rise of Bollywood in the mid-20th century transformed Mumbai into the heart of Indian cinema and music. Musician from Mumbai became synonymous with chart-topping film scores, while regional genres like Marathi folk music continued to resonate with local audiences. This dual legacy sets the stage for contemporary musicians who blend tradition with innovation.</w:t>
      </w:r>
    </w:p>
    <w:bookmarkEnd w:id="22"/>
    <w:bookmarkStart w:id="23" w:name="Xfbe508759e773a76860d44b2cdec3a7ae6dbe4c"/>
    <w:p>
      <w:pPr>
        <w:pStyle w:val="Heading2"/>
      </w:pPr>
      <w:r>
        <w:t xml:space="preserve">3. The Modern Music Industry in India Mumbai</w:t>
      </w:r>
    </w:p>
    <w:p>
      <w:pPr>
        <w:pStyle w:val="FirstParagraph"/>
      </w:pPr>
      <w:r>
        <w:t xml:space="preserve">Today, Mumbai is a global epicenter for music production, consumption, and distribution. The city hosts iconic studios, live venues (e.g., Live at the Bombay Club), and digital platforms that empower musicians to reach international audiences. However, this growth has also intensified competition.</w:t>
      </w:r>
    </w:p>
    <w:p>
      <w:pPr>
        <w:numPr>
          <w:ilvl w:val="0"/>
          <w:numId w:val="1001"/>
        </w:numPr>
        <w:pStyle w:val="Compact"/>
      </w:pPr>
      <w:r>
        <w:rPr>
          <w:bCs/>
          <w:b/>
        </w:rPr>
        <w:t xml:space="preserve">Technological Advancements:</w:t>
      </w:r>
      <w:r>
        <w:t xml:space="preserve"> </w:t>
      </w:r>
      <w:r>
        <w:t xml:space="preserve">Digital tools like DAWs (Digital Audio Workstations) and social media platforms have democratized music creation, enabling independent musicians to bypass traditional gatekeepers.</w:t>
      </w:r>
    </w:p>
    <w:p>
      <w:pPr>
        <w:numPr>
          <w:ilvl w:val="0"/>
          <w:numId w:val="1001"/>
        </w:numPr>
        <w:pStyle w:val="Compact"/>
      </w:pPr>
      <w:r>
        <w:rPr>
          <w:bCs/>
          <w:b/>
        </w:rPr>
        <w:t xml:space="preserve">Economic Factors:</w:t>
      </w:r>
      <w:r>
        <w:t xml:space="preserve"> </w:t>
      </w:r>
      <w:r>
        <w:t xml:space="preserve">While Mumbai offers lucrative opportunities, musicians often face exploitative contracts and low royalty rates. The rise of streaming services has further complicated revenue models.</w:t>
      </w:r>
    </w:p>
    <w:p>
      <w:pPr>
        <w:numPr>
          <w:ilvl w:val="0"/>
          <w:numId w:val="1001"/>
        </w:numPr>
        <w:pStyle w:val="Compact"/>
      </w:pPr>
      <w:r>
        <w:rPr>
          <w:bCs/>
          <w:b/>
        </w:rPr>
        <w:t xml:space="preserve">Cultural Diversity:</w:t>
      </w:r>
      <w:r>
        <w:t xml:space="preserve"> </w:t>
      </w:r>
      <w:r>
        <w:t xml:space="preserve">Mumbai’s multiculturalism fosters experimentation with genres such as jazz, rock, and electronic music, alongside traditional forms like Kathak and Sufi qawwali.</w:t>
      </w:r>
    </w:p>
    <w:bookmarkEnd w:id="23"/>
    <w:bookmarkStart w:id="26" w:name="case-studies-of-musician-in-mumbai"/>
    <w:p>
      <w:pPr>
        <w:pStyle w:val="Heading2"/>
      </w:pPr>
      <w:r>
        <w:t xml:space="preserve">4. Case Studies of Musician in Mumbai</w:t>
      </w:r>
    </w:p>
    <w:p>
      <w:pPr>
        <w:pStyle w:val="FirstParagraph"/>
      </w:pPr>
      <w:r>
        <w:t xml:space="preserve">To illustrate the challenges and triumphs of musicians in India Mumbai, this section profiles two distinct artists:</w:t>
      </w:r>
    </w:p>
    <w:bookmarkStart w:id="24" w:name="traditional-musician-pandit-ravi-shankar"/>
    <w:p>
      <w:pPr>
        <w:pStyle w:val="Heading3"/>
      </w:pPr>
      <w:r>
        <w:t xml:space="preserve">4.1 Traditional Musician: Pandit Ravi Shankar</w:t>
      </w:r>
    </w:p>
    <w:p>
      <w:pPr>
        <w:pStyle w:val="FirstParagraph"/>
      </w:pPr>
      <w:r>
        <w:t xml:space="preserve">Pandit Ravi Shankar, a legendary sitar virtuoso, trained in Mumbai and played a pivotal role in globalizing Indian classical music. His collaborations with Western musicians like George Harrison of The Beatles exemplify how Mumbai-based musicians can influence global culture.</w:t>
      </w:r>
    </w:p>
    <w:bookmarkEnd w:id="24"/>
    <w:bookmarkStart w:id="25" w:name="contemporary-musician-shreya-ghoshal"/>
    <w:p>
      <w:pPr>
        <w:pStyle w:val="Heading3"/>
      </w:pPr>
      <w:r>
        <w:t xml:space="preserve">4.2 Contemporary Musician: Shreya Ghoshal</w:t>
      </w:r>
    </w:p>
    <w:p>
      <w:pPr>
        <w:pStyle w:val="FirstParagraph"/>
      </w:pPr>
      <w:r>
        <w:t xml:space="preserve">Shreya Ghoshal, a playback singer and composer from Mumbai, represents the modern era. Her success in Bollywood highlights the city’s role as a launchpad for musicians who excel in both regional and national markets.</w:t>
      </w:r>
    </w:p>
    <w:bookmarkEnd w:id="25"/>
    <w:bookmarkEnd w:id="26"/>
    <w:bookmarkStart w:id="27" w:name="challenges-faced-by-musicians-in-mumbai"/>
    <w:p>
      <w:pPr>
        <w:pStyle w:val="Heading2"/>
      </w:pPr>
      <w:r>
        <w:t xml:space="preserve">5. Challenges Faced by Musicians in Mumbai</w:t>
      </w:r>
    </w:p>
    <w:p>
      <w:pPr>
        <w:pStyle w:val="FirstParagraph"/>
      </w:pPr>
      <w:r>
        <w:t xml:space="preserve">Despite its vibrancy, Mumbai’s music industry presents unique hurdles:</w:t>
      </w:r>
    </w:p>
    <w:p>
      <w:pPr>
        <w:numPr>
          <w:ilvl w:val="0"/>
          <w:numId w:val="1002"/>
        </w:numPr>
        <w:pStyle w:val="Compact"/>
      </w:pPr>
      <w:r>
        <w:rPr>
          <w:bCs/>
          <w:b/>
        </w:rPr>
        <w:t xml:space="preserve">Copyright Infringement:</w:t>
      </w:r>
      <w:r>
        <w:t xml:space="preserve"> </w:t>
      </w:r>
      <w:r>
        <w:t xml:space="preserve">Unauthorized use of music in films and online platforms often deprives musicians of rightful compensation.</w:t>
      </w:r>
    </w:p>
    <w:p>
      <w:pPr>
        <w:numPr>
          <w:ilvl w:val="0"/>
          <w:numId w:val="1002"/>
        </w:numPr>
        <w:pStyle w:val="Compact"/>
      </w:pPr>
      <w:r>
        <w:rPr>
          <w:bCs/>
          <w:b/>
        </w:rPr>
        <w:t xml:space="preserve">Lack of Infrastructure:</w:t>
      </w:r>
      <w:r>
        <w:t xml:space="preserve"> </w:t>
      </w:r>
      <w:r>
        <w:t xml:space="preserve">Limited funding for grassroots music education and performance spaces hinders emerging talent.</w:t>
      </w:r>
    </w:p>
    <w:p>
      <w:pPr>
        <w:numPr>
          <w:ilvl w:val="0"/>
          <w:numId w:val="1002"/>
        </w:numPr>
        <w:pStyle w:val="Compact"/>
      </w:pPr>
      <w:r>
        <w:rPr>
          <w:bCs/>
          <w:b/>
        </w:rPr>
        <w:t xml:space="preserve">Cultural Homogenization:</w:t>
      </w:r>
      <w:r>
        <w:t xml:space="preserve"> </w:t>
      </w:r>
      <w:r>
        <w:t xml:space="preserve">The dominance of Bollywood has led to the marginalization of regional music, threatening traditional forms.</w:t>
      </w:r>
    </w:p>
    <w:bookmarkEnd w:id="27"/>
    <w:bookmarkStart w:id="28" w:name="opportunities-for-growth"/>
    <w:p>
      <w:pPr>
        <w:pStyle w:val="Heading2"/>
      </w:pPr>
      <w:r>
        <w:t xml:space="preserve">6. Opportunities for Growth</w:t>
      </w:r>
    </w:p>
    <w:p>
      <w:pPr>
        <w:pStyle w:val="FirstParagraph"/>
      </w:pPr>
      <w:r>
        <w:t xml:space="preserve">Mumbai’s dynamic environment offers avenues for musicians to innovate and thrive:</w:t>
      </w:r>
    </w:p>
    <w:p>
      <w:pPr>
        <w:numPr>
          <w:ilvl w:val="0"/>
          <w:numId w:val="1003"/>
        </w:numPr>
        <w:pStyle w:val="Compact"/>
      </w:pPr>
      <w:r>
        <w:rPr>
          <w:bCs/>
          <w:b/>
        </w:rPr>
        <w:t xml:space="preserve">Collaborations:</w:t>
      </w:r>
      <w:r>
        <w:t xml:space="preserve"> </w:t>
      </w:r>
      <w:r>
        <w:t xml:space="preserve">Partnerships between traditional and contemporary artists can create unique soundscapes, attracting younger audiences.</w:t>
      </w:r>
    </w:p>
    <w:p>
      <w:pPr>
        <w:numPr>
          <w:ilvl w:val="0"/>
          <w:numId w:val="1003"/>
        </w:numPr>
        <w:pStyle w:val="Compact"/>
      </w:pPr>
      <w:r>
        <w:rPr>
          <w:bCs/>
          <w:b/>
        </w:rPr>
        <w:t xml:space="preserve">Government Initiatives:</w:t>
      </w:r>
      <w:r>
        <w:t xml:space="preserve"> </w:t>
      </w:r>
      <w:r>
        <w:t xml:space="preserve">Schemes like the Mumbai Music Festival (MMF) provide platforms for local musicians to showcase their work.</w:t>
      </w:r>
    </w:p>
    <w:p>
      <w:pPr>
        <w:numPr>
          <w:ilvl w:val="0"/>
          <w:numId w:val="1003"/>
        </w:numPr>
        <w:pStyle w:val="Compact"/>
      </w:pPr>
      <w:r>
        <w:rPr>
          <w:bCs/>
          <w:b/>
        </w:rPr>
        <w:t xml:space="preserve">Digital Entrepreneurship:</w:t>
      </w:r>
      <w:r>
        <w:t xml:space="preserve"> </w:t>
      </w:r>
      <w:r>
        <w:t xml:space="preserve">Musicians can leverage online tools for marketing, crowdfunding, and direct-to-fan engagement.</w:t>
      </w:r>
    </w:p>
    <w:bookmarkEnd w:id="28"/>
    <w:bookmarkStart w:id="29" w:name="conclusion"/>
    <w:p>
      <w:pPr>
        <w:pStyle w:val="Heading2"/>
      </w:pPr>
      <w:r>
        <w:t xml:space="preserve">7. Conclusion</w:t>
      </w:r>
    </w:p>
    <w:p>
      <w:pPr>
        <w:pStyle w:val="FirstParagraph"/>
      </w:pPr>
      <w:r>
        <w:t xml:space="preserve">In conclusion, the role of musician in India Mumbai is integral to the city’s cultural and economic fabric. While challenges persist, the resilience and creativity of musicians ensure that Mumbai remains a beacon for artistic innovation. This Master Thesis underscores the need for systemic support—through policy reforms, education, and community engagement—to nurture this vital industry.</w:t>
      </w:r>
    </w:p>
    <w:p>
      <w:pPr>
        <w:pStyle w:val="BodyText"/>
      </w:pPr>
      <w:r>
        <w:t xml:space="preserve">As Mumbai evolves, so too must its approach to celebrating and sustaining its musical heritage. By empowering musicians with resources and recognition, India Mumbai can continue to inspire generations of artists worldwide.</w:t>
      </w:r>
    </w:p>
    <w:bookmarkEnd w:id="29"/>
    <w:bookmarkStart w:id="30" w:name="references"/>
    <w:p>
      <w:pPr>
        <w:pStyle w:val="Heading2"/>
      </w:pPr>
      <w:r>
        <w:t xml:space="preserve">References</w:t>
      </w:r>
    </w:p>
    <w:p>
      <w:pPr>
        <w:numPr>
          <w:ilvl w:val="0"/>
          <w:numId w:val="1004"/>
        </w:numPr>
        <w:pStyle w:val="Compact"/>
      </w:pPr>
      <w:r>
        <w:t xml:space="preserve">Sarkar, S. (2018). *Music of Mumbai: A Cultural History*. Oxford University Press.</w:t>
      </w:r>
    </w:p>
    <w:p>
      <w:pPr>
        <w:numPr>
          <w:ilvl w:val="0"/>
          <w:numId w:val="1004"/>
        </w:numPr>
        <w:pStyle w:val="Compact"/>
      </w:pPr>
      <w:r>
        <w:t xml:space="preserve">Indian Music Council. (2021). *Annual Report on the Indian Music Industry*.</w:t>
      </w:r>
    </w:p>
    <w:p>
      <w:pPr>
        <w:numPr>
          <w:ilvl w:val="0"/>
          <w:numId w:val="1004"/>
        </w:numPr>
        <w:pStyle w:val="Compact"/>
      </w:pPr>
      <w:r>
        <w:t xml:space="preserve">Gupta, R. (2019). "Digital Disruption in Mumbai's Music Scene." *Journal of Arts and Culture*, 45(3), 112-130.</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India Mumbai</dc:title>
  <dc:creator/>
  <dc:language>en</dc:language>
  <cp:keywords/>
  <dcterms:created xsi:type="dcterms:W3CDTF">2026-07-20T06:34:05Z</dcterms:created>
  <dcterms:modified xsi:type="dcterms:W3CDTF">2026-07-20T06:34:05Z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