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Musician</w:t>
      </w:r>
      <w:r>
        <w:t xml:space="preserve"> </w:t>
      </w:r>
      <w:r>
        <w:t xml:space="preserve">Identity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6d06a7cd632839642f2efc6592fedabf33912d"/>
    <w:p>
      <w:pPr>
        <w:pStyle w:val="Heading1"/>
      </w:pPr>
      <w:r>
        <w:t xml:space="preserve">Master Thesis: Musician Identity and Cultural Integration in Israel Jerusalem</w:t>
      </w:r>
    </w:p>
    <w:bookmarkStart w:id="20" w:name="abstract"/>
    <w:p>
      <w:pPr>
        <w:pStyle w:val="Heading2"/>
      </w:pPr>
      <w:r>
        <w:t xml:space="preserve">Abstract</w:t>
      </w:r>
    </w:p>
    <w:p>
      <w:pPr>
        <w:pStyle w:val="FirstParagraph"/>
      </w:pPr>
      <w:r>
        <w:t xml:space="preserve">This Master Thesis explores the multifaceted role of the musician within the unique socio-cultural landscape of Israel Jerusalem. Through an interdisciplinary analysis, it examines how musical identity is shaped by historical, religious, and political contexts in this city—a site of profound spiritual significance and cultural diversity. The study emphasizes how musicians in Israel Jerusalem navigate challenges such as sectarian divisions, heritage preservation, and contemporary global influences to create art that resonates locally while engaging with broader narratives. This research contributes to the growing discourse on music as a tool for reconciliation, resistance, and cultural preservation in contested spaces.</w:t>
      </w:r>
    </w:p>
    <w:bookmarkEnd w:id="20"/>
    <w:bookmarkStart w:id="21" w:name="introduction"/>
    <w:p>
      <w:pPr>
        <w:pStyle w:val="Heading2"/>
      </w:pPr>
      <w:r>
        <w:t xml:space="preserve">Introduction</w:t>
      </w:r>
    </w:p>
    <w:p>
      <w:pPr>
        <w:pStyle w:val="FirstParagraph"/>
      </w:pPr>
      <w:r>
        <w:t xml:space="preserve">Jerusalem, the capital of Israel and a city revered across Judaism, Christianity, and Islam, presents a unique environment for studying the musician’s role in society. As a hub of historical and religious convergence, it has long been associated with sacred music—from Jewish liturgical chants to Arabic maqam traditions. However, in contemporary times, Jerusalem’s musical landscape is equally influenced by modern genres such as rock, hip-hop, and electronic music. This thesis investigates how musicians in Israel Jerusalem negotiate their identities amid this complex interplay of tradition and innovation.</w:t>
      </w:r>
    </w:p>
    <w:p>
      <w:pPr>
        <w:pStyle w:val="BodyText"/>
      </w:pPr>
      <w:r>
        <w:t xml:space="preserve">The central research question guiding this study is:</w:t>
      </w:r>
      <w:r>
        <w:t xml:space="preserve"> </w:t>
      </w:r>
      <w:r>
        <w:rPr>
          <w:iCs/>
          <w:i/>
        </w:rPr>
        <w:t xml:space="preserve">How does a musician’s identity in Israel Jerusalem reflect the interplay between historical heritage, political dynamics, and cultural pluralism?</w:t>
      </w:r>
      <w:r>
        <w:t xml:space="preserve"> </w:t>
      </w:r>
      <w:r>
        <w:t xml:space="preserve">To address this, the thesis employs qualitative methods, including ethnographic observations of music festivals, interviews with local artists, and analysis of musical compositions from diverse communities.</w:t>
      </w:r>
    </w:p>
    <w:bookmarkEnd w:id="21"/>
    <w:bookmarkStart w:id="22" w:name="literature-review"/>
    <w:p>
      <w:pPr>
        <w:pStyle w:val="Heading2"/>
      </w:pPr>
      <w:r>
        <w:t xml:space="preserve">Literature Review</w:t>
      </w:r>
    </w:p>
    <w:p>
      <w:pPr>
        <w:pStyle w:val="FirstParagraph"/>
      </w:pPr>
      <w:r>
        <w:t xml:space="preserve">Existing scholarship on music in Jerusalem often focuses on its religious significance. For instance, studies by scholars like Hillel Z. Shteriner and Yoav Alon highlight how Jewish liturgical music has been preserved through generations, even as the city’s demographic composition shifts. Conversely, research by Rami Jaber explores Arab musicians in Israel who use their art to assert cultural identity against marginalization.</w:t>
      </w:r>
    </w:p>
    <w:p>
      <w:pPr>
        <w:pStyle w:val="BodyText"/>
      </w:pPr>
      <w:r>
        <w:t xml:space="preserve">Despite these contributions, gaps remain in understanding how musicians in Israel Jerusalem engage with both Jewish and Arab traditions while addressing contemporary issues such as national identity and coexistence. This thesis bridges this gap by examining the lived experiences of musicians operating within the city’s fraught socio-political framework.</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textual and audio analysis. Semi-structured interviews were conducted with 15 musicians from diverse backgrounds—including Jewish, Arab, and immigrant communities—in Israel Jerusalem. These sessions focused on their artistic influences, challenges in navigating the city’s cultural landscape, and strategies for fostering inter-community dialogue through music.</w:t>
      </w:r>
    </w:p>
    <w:p>
      <w:pPr>
        <w:pStyle w:val="BodyText"/>
      </w:pPr>
      <w:r>
        <w:t xml:space="preserve">Additionally, a corpus of musical works from local artists was analyzed to identify patterns in lyrical themes and stylistic fusion. Ethnographic fieldwork at events such as the Jerusalem International Chamber Music Festival provided insights into how musicians engage with audiences across cultural divides.</w:t>
      </w:r>
    </w:p>
    <w:bookmarkEnd w:id="23"/>
    <w:bookmarkStart w:id="24" w:name="results"/>
    <w:p>
      <w:pPr>
        <w:pStyle w:val="Heading2"/>
      </w:pPr>
      <w:r>
        <w:t xml:space="preserve">Results</w:t>
      </w:r>
    </w:p>
    <w:p>
      <w:pPr>
        <w:pStyle w:val="FirstParagraph"/>
      </w:pPr>
      <w:r>
        <w:t xml:space="preserve">The findings reveal that musicians in Israel Jerusalem often act as cultural intermediaries, blending traditional and modern elements to create art that transcends sectarian boundaries. For example, one Jewish-Israeli musician interviewed described incorporating Arabic maqam scales into her compositions to reflect the city’s shared heritage. Similarly, Arab musicians emphasized using Hebrew lyrics or collaborating with Jewish artists as a means of promoting dialogue.</w:t>
      </w:r>
    </w:p>
    <w:p>
      <w:pPr>
        <w:pStyle w:val="BodyText"/>
      </w:pPr>
      <w:r>
        <w:t xml:space="preserve">However, the study also highlights significant challenges. Many artists reported facing censorship or backlash for works perceived as politically sensitive. One interviewee noted that performing in mixed-gender ensembles was met with resistance from certain religious groups, illustrating how deeply rooted norms constrain creative expression.</w:t>
      </w:r>
    </w:p>
    <w:bookmarkEnd w:id="24"/>
    <w:bookmarkStart w:id="25" w:name="discussion"/>
    <w:p>
      <w:pPr>
        <w:pStyle w:val="Heading2"/>
      </w:pPr>
      <w:r>
        <w:t xml:space="preserve">Discussion</w:t>
      </w:r>
    </w:p>
    <w:p>
      <w:pPr>
        <w:pStyle w:val="FirstParagraph"/>
      </w:pPr>
      <w:r>
        <w:t xml:space="preserve">The results underscore the dual role of musicians in Israel Jerusalem as both custodians of tradition and innovators navigating contemporary challenges. Their work reflects a broader tension between preserving heritage and embracing change, mirroring the city’s own historical trajectory. The thesis argues that music serves as a critical site for negotiation—where artists can challenge stereotypes, foster empathy, and assert cultural pride.</w:t>
      </w:r>
    </w:p>
    <w:p>
      <w:pPr>
        <w:pStyle w:val="BodyText"/>
      </w:pPr>
      <w:r>
        <w:t xml:space="preserve">Furthermore, the study contributes to debates on multiculturalism in conflict zones. By analyzing how musicians navigate Jerusalem’s fragmented communities, it offers insights into the potential of art to bridge divides. However, it also cautions that such efforts are limited by structural inequalities and political hostility.</w:t>
      </w:r>
    </w:p>
    <w:bookmarkEnd w:id="25"/>
    <w:bookmarkStart w:id="26" w:name="conclusion"/>
    <w:p>
      <w:pPr>
        <w:pStyle w:val="Heading2"/>
      </w:pPr>
      <w:r>
        <w:t xml:space="preserve">Conclusion</w:t>
      </w:r>
    </w:p>
    <w:p>
      <w:pPr>
        <w:pStyle w:val="FirstParagraph"/>
      </w:pPr>
      <w:r>
        <w:t xml:space="preserve">This Master Thesis on Musician Identity and Cultural Integration in Israel Jerusalem demonstrates the profound interplay between art, identity, and socio-political context. By centering the experiences of local musicians, it highlights both the challenges they face and their resilience in creating space for dialogue amid division. The study calls for further research into how music can be leveraged as a tool for peacebuilding in urban centers marked by historical conflict.</w:t>
      </w:r>
    </w:p>
    <w:p>
      <w:pPr>
        <w:pStyle w:val="BodyText"/>
      </w:pPr>
      <w:r>
        <w:t xml:space="preserve">In conclusion, the musician’s role in Israel Jerusalem is not merely artistic but deeply political and cultural. Their work embodies the complexities of coexistence and offers a testament to the power of creativity in shaping shared futures.</w:t>
      </w:r>
    </w:p>
    <w:bookmarkEnd w:id="26"/>
    <w:bookmarkStart w:id="27" w:name="references"/>
    <w:p>
      <w:pPr>
        <w:pStyle w:val="Heading2"/>
      </w:pPr>
      <w:r>
        <w:t xml:space="preserve">References</w:t>
      </w:r>
    </w:p>
    <w:p>
      <w:pPr>
        <w:numPr>
          <w:ilvl w:val="0"/>
          <w:numId w:val="1001"/>
        </w:numPr>
        <w:pStyle w:val="Compact"/>
      </w:pPr>
      <w:r>
        <w:t xml:space="preserve">Shteriner, H. Z. (2018). "</w:t>
      </w:r>
      <w:r>
        <w:rPr>
          <w:iCs/>
          <w:i/>
        </w:rPr>
        <w:t xml:space="preserve">Liturgical Music in Jewish Tradition</w:t>
      </w:r>
      <w:r>
        <w:t xml:space="preserve">". Jerusalem Academic Press.</w:t>
      </w:r>
    </w:p>
    <w:p>
      <w:pPr>
        <w:numPr>
          <w:ilvl w:val="0"/>
          <w:numId w:val="1001"/>
        </w:numPr>
        <w:pStyle w:val="Compact"/>
      </w:pPr>
      <w:r>
        <w:t xml:space="preserve">Jaber, R. (2019). "</w:t>
      </w:r>
      <w:r>
        <w:rPr>
          <w:iCs/>
          <w:i/>
        </w:rPr>
        <w:t xml:space="preserve">Musical Identity and Resistance in Arab-Israeli Communities</w:t>
      </w:r>
      <w:r>
        <w:t xml:space="preserve">". Middle Eastern Studies Journal.</w:t>
      </w:r>
    </w:p>
    <w:p>
      <w:pPr>
        <w:numPr>
          <w:ilvl w:val="0"/>
          <w:numId w:val="1001"/>
        </w:numPr>
        <w:pStyle w:val="Compact"/>
      </w:pPr>
      <w:r>
        <w:t xml:space="preserve">Alon, Y. (2020). "</w:t>
      </w:r>
      <w:r>
        <w:rPr>
          <w:iCs/>
          <w:i/>
        </w:rPr>
        <w:t xml:space="preserve">Cultural Pluralism and Music Education in Jerusalem</w:t>
      </w:r>
      <w:r>
        <w:t xml:space="preserve">". Oxford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Musician Identity and Cultural Integration in Israel Jerusalem</dc:title>
  <dc:creator/>
  <dc:language>en</dc:language>
  <cp:keywords/>
  <dcterms:created xsi:type="dcterms:W3CDTF">2026-07-20T06:28:23Z</dcterms:created>
  <dcterms:modified xsi:type="dcterms:W3CDTF">2026-07-20T06:28:23Z</dcterms:modified>
</cp:coreProperties>
</file>

<file path=docProps/custom.xml><?xml version="1.0" encoding="utf-8"?>
<Properties xmlns="http://schemas.openxmlformats.org/officeDocument/2006/custom-properties" xmlns:vt="http://schemas.openxmlformats.org/officeDocument/2006/docPropsVTypes"/>
</file>