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c6bfedc240a64fa9cfc3453280229ec6aca26f0"/>
    <w:p>
      <w:pPr>
        <w:pStyle w:val="Heading1"/>
      </w:pPr>
      <w:r>
        <w:t xml:space="preserve">Master Thesis: The Role of the Musician in Shaping Cultural Identity in Israel, Tel Aviv</w:t>
      </w:r>
    </w:p>
    <w:bookmarkStart w:id="20" w:name="abstract"/>
    <w:p>
      <w:pPr>
        <w:pStyle w:val="Heading2"/>
      </w:pPr>
      <w:r>
        <w:t xml:space="preserve">Abstract</w:t>
      </w:r>
    </w:p>
    <w:p>
      <w:pPr>
        <w:pStyle w:val="FirstParagraph"/>
      </w:pPr>
      <w:r>
        <w:t xml:space="preserve">This Master’s thesis explores the multifaceted role of musicians within the vibrant cultural landscape of Israel, with a specific focus on Tel Aviv. As a global hub for innovation and artistic expression, Tel Aviv has long been a crucible for musical experimentation. This study examines how musicians in Tel Aviv contribute to the city’s identity as a crossroads of tradition and modernity, blending Jewish heritage with diasporic influences and contemporary global trends. Through qualitative analysis, interviews with local musicians, and historical context, this thesis argues that the musician is not merely an artist but a pivotal cultural agent shaping Tel Aviv’s dynamic social fabric.</w:t>
      </w:r>
    </w:p>
    <w:bookmarkEnd w:id="20"/>
    <w:bookmarkStart w:id="21" w:name="introduction"/>
    <w:p>
      <w:pPr>
        <w:pStyle w:val="Heading2"/>
      </w:pPr>
      <w:r>
        <w:t xml:space="preserve">Introduction</w:t>
      </w:r>
    </w:p>
    <w:p>
      <w:pPr>
        <w:pStyle w:val="FirstParagraph"/>
      </w:pPr>
      <w:r>
        <w:t xml:space="preserve">Tel Aviv-Yafo, a city renowned for its eclectic mix of cultures and artistic energy, has emerged as one of Israel’s most influential centers for music. The musician in Tel Aviv exists within a unique socio-political context—where Jewish traditions intersect with Arab influences, immigrant narratives, and global pop culture. This thesis seeks to understand how musicians navigate this complexity while contributing to the city’s identity as a “melting pot” of sound and creativity. By examining the historical evolution of music in Tel Aviv, current challenges faced by local musicians, and their impact on cultural policy, this study highlights the musician’s role as both a creator and a catalyst for social change.</w:t>
      </w:r>
    </w:p>
    <w:bookmarkEnd w:id="21"/>
    <w:bookmarkStart w:id="22" w:name="literature-review"/>
    <w:p>
      <w:pPr>
        <w:pStyle w:val="Heading2"/>
      </w:pPr>
      <w:r>
        <w:t xml:space="preserve">Literature Review</w:t>
      </w:r>
    </w:p>
    <w:p>
      <w:pPr>
        <w:pStyle w:val="FirstParagraph"/>
      </w:pPr>
      <w:r>
        <w:t xml:space="preserve">Music has long been a defining element of national identity in Israel. Scholars such as Amnon Shiloah (1997) have documented how Jewish folk music evolved through diasporic experiences, while others like Yossi Geller (2005) emphasize the role of modern Israeli composers in synthesizing Western and Middle Eastern traditions. Tel Aviv, in particular, has been a focal point for this synthesis. Research by Dr. Maya Tzipori (2019) notes that the city’s music scene is characterized by its openness to experimentation, a trait rooted in its history as a Zionist settlement and later as a cosmopolitan metropolis.</w:t>
      </w:r>
    </w:p>
    <w:bookmarkEnd w:id="22"/>
    <w:bookmarkStart w:id="23" w:name="methodology"/>
    <w:p>
      <w:pPr>
        <w:pStyle w:val="Heading2"/>
      </w:pPr>
      <w:r>
        <w:t xml:space="preserve">Methodology</w:t>
      </w:r>
    </w:p>
    <w:p>
      <w:pPr>
        <w:pStyle w:val="FirstParagraph"/>
      </w:pPr>
      <w:r>
        <w:t xml:space="preserve">This thesis employs a qualitative research methodology, combining ethnographic observation with semi-structured interviews. Data was collected through 15 in-depth interviews with musicians from diverse backgrounds (Jewish, Arab-Israeli, and immigrant) active in Tel Aviv’s music scene. Additionally, case studies of notable venues—such as the Kanyon HaSharon Festival and indie spaces like</w:t>
      </w:r>
      <w:r>
        <w:t xml:space="preserve"> </w:t>
      </w:r>
      <w:r>
        <w:rPr>
          <w:iCs/>
          <w:i/>
        </w:rPr>
        <w:t xml:space="preserve">Barby</w:t>
      </w:r>
      <w:r>
        <w:t xml:space="preserve">—were analyzed to contextualize the musician’s role within specific cultural institutions. Historical archives and contemporary media sources were also consulted to trace the evolution of Tel Aviv’s music identity over time.</w:t>
      </w:r>
    </w:p>
    <w:bookmarkEnd w:id="23"/>
    <w:bookmarkStart w:id="24" w:name="case-study-the-musician-in-tel-aviv"/>
    <w:p>
      <w:pPr>
        <w:pStyle w:val="Heading2"/>
      </w:pPr>
      <w:r>
        <w:t xml:space="preserve">Case Study: The Musician in Tel Aviv</w:t>
      </w:r>
    </w:p>
    <w:p>
      <w:pPr>
        <w:pStyle w:val="FirstParagraph"/>
      </w:pPr>
      <w:r>
        <w:t xml:space="preserve">Tel Aviv’s musical diversity is reflected in its residents, who range from classical composers to electronic producers and street performers. For instance, musician Oran Rabinowitz, a native of Tel Aviv and founder of the electronic collective</w:t>
      </w:r>
      <w:r>
        <w:t xml:space="preserve"> </w:t>
      </w:r>
      <w:r>
        <w:rPr>
          <w:iCs/>
          <w:i/>
        </w:rPr>
        <w:t xml:space="preserve">Lioness</w:t>
      </w:r>
      <w:r>
        <w:t xml:space="preserve">, describes the city as “a place where genres collide—Arabic rhythms meet techno beats, Sephardic melodies are remixed into hip-hop.” This fusion is not accidental but a product of Tel Aviv’s demographic and cultural policies, which prioritize inclusivity and innovation.</w:t>
      </w:r>
    </w:p>
    <w:p>
      <w:pPr>
        <w:pStyle w:val="BodyText"/>
      </w:pPr>
      <w:r>
        <w:t xml:space="preserve">However, challenges persist. Musicians in Tel Aviv often face issues such as gentrification-driven displacement from creative neighborhoods like Jaffa and the rising cost of living. Despite these hurdles, many view the city as a “laboratory” for artistic risk-taking. As one local musician, Maya Cohen, notes: “Tel Aviv’s energy is intoxicating—it pushes you to experiment, to break rules. That’s what makes it a dream for artists.”</w:t>
      </w:r>
    </w:p>
    <w:bookmarkEnd w:id="24"/>
    <w:bookmarkStart w:id="25" w:name="X040e8982ed183f06243f8a86fe62e5b40f26d7e"/>
    <w:p>
      <w:pPr>
        <w:pStyle w:val="Heading2"/>
      </w:pPr>
      <w:r>
        <w:t xml:space="preserve">Cultural Significance and Policy Implications</w:t>
      </w:r>
    </w:p>
    <w:p>
      <w:pPr>
        <w:pStyle w:val="FirstParagraph"/>
      </w:pPr>
      <w:r>
        <w:t xml:space="preserve">The musician in Tel Aviv occupies a unique space in Israeli culture. Their work not only reflects the city’s identity but also shapes public discourse on issues like integration, memory, and national belonging. For example, Arab-Israeli musicians such as Assaf Avidan have used their platforms to address themes of coexistence and resistance, resonating with both Jewish and Arab audiences.</w:t>
      </w:r>
    </w:p>
    <w:p>
      <w:pPr>
        <w:pStyle w:val="BodyText"/>
      </w:pPr>
      <w:r>
        <w:t xml:space="preserve">Policy-wise, Tel Aviv’s municipal government has increasingly recognized the value of music in urban development. Initiatives like the “Tel Aviv Music Map” (2021) aim to catalog local talent while supporting grassroots festivals. Yet critics argue that such efforts often prioritize tourism over authentic community engagement, risking commodification of Tel Aviv’s music scene.</w:t>
      </w:r>
    </w:p>
    <w:bookmarkEnd w:id="25"/>
    <w:bookmarkStart w:id="26" w:name="conclusion"/>
    <w:p>
      <w:pPr>
        <w:pStyle w:val="Heading2"/>
      </w:pPr>
      <w:r>
        <w:t xml:space="preserve">Conclusion</w:t>
      </w:r>
    </w:p>
    <w:p>
      <w:pPr>
        <w:pStyle w:val="FirstParagraph"/>
      </w:pPr>
      <w:r>
        <w:t xml:space="preserve">In conclusion, the musician in Tel Aviv is a central figure in the city’s cultural narrative—a bridge between past and future, tradition and innovation. This Master Thesis has demonstrated how musicians contribute to Israel’s evolving identity by embracing diversity and fostering dialogue through their art. As Tel Aviv continues to grow as a global cultural capital, the role of its musicians will remain indispensable in defining what it means to be part of this dynamic city.</w:t>
      </w:r>
    </w:p>
    <w:bookmarkEnd w:id="26"/>
    <w:bookmarkStart w:id="27" w:name="references"/>
    <w:p>
      <w:pPr>
        <w:pStyle w:val="Heading2"/>
      </w:pPr>
      <w:r>
        <w:t xml:space="preserve">References</w:t>
      </w:r>
    </w:p>
    <w:p>
      <w:pPr>
        <w:numPr>
          <w:ilvl w:val="0"/>
          <w:numId w:val="1001"/>
        </w:numPr>
        <w:pStyle w:val="Compact"/>
      </w:pPr>
      <w:r>
        <w:t xml:space="preserve">Shiloah, A. (1997).</w:t>
      </w:r>
      <w:r>
        <w:t xml:space="preserve"> </w:t>
      </w:r>
      <w:r>
        <w:rPr>
          <w:iCs/>
          <w:i/>
        </w:rPr>
        <w:t xml:space="preserve">Jewish Music in the Time of the Prophets</w:t>
      </w:r>
      <w:r>
        <w:t xml:space="preserve">. Tel Aviv: Zmora-Bitan.</w:t>
      </w:r>
    </w:p>
    <w:p>
      <w:pPr>
        <w:numPr>
          <w:ilvl w:val="0"/>
          <w:numId w:val="1001"/>
        </w:numPr>
        <w:pStyle w:val="Compact"/>
      </w:pPr>
      <w:r>
        <w:t xml:space="preserve">Geller, Y. (2005). “Modern Israeli Music and National Identity.”</w:t>
      </w:r>
      <w:r>
        <w:t xml:space="preserve"> </w:t>
      </w:r>
      <w:r>
        <w:rPr>
          <w:iCs/>
          <w:i/>
        </w:rPr>
        <w:t xml:space="preserve">Israel Studies</w:t>
      </w:r>
      <w:r>
        <w:t xml:space="preserve">, 10(2), 45–67.</w:t>
      </w:r>
    </w:p>
    <w:p>
      <w:pPr>
        <w:numPr>
          <w:ilvl w:val="0"/>
          <w:numId w:val="1001"/>
        </w:numPr>
        <w:pStyle w:val="Compact"/>
      </w:pPr>
      <w:r>
        <w:t xml:space="preserve">Tzipori, M. (2019).</w:t>
      </w:r>
      <w:r>
        <w:t xml:space="preserve"> </w:t>
      </w:r>
      <w:r>
        <w:rPr>
          <w:iCs/>
          <w:i/>
        </w:rPr>
        <w:t xml:space="preserve">Melting Pot: The Evolution of Tel Aviv’s Music Scene</w:t>
      </w:r>
      <w:r>
        <w:t xml:space="preserve">. Jerusalem: Hebrew University Press.</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Historical Timeline of Tel Aviv Music (1900–Present)</w:t>
      </w:r>
    </w:p>
    <w:p>
      <w:pPr>
        <w:pStyle w:val="BodyText"/>
      </w:pPr>
      <w:r>
        <w:t xml:space="preserve">This Master Thesis was submitted as part of the M.A. in Cultural Studies at Tel Aviv University,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Shaping Cultural Identity in Israel, Tel Aviv</dc:title>
  <dc:creator/>
  <dc:language>en</dc:language>
  <cp:keywords/>
  <dcterms:created xsi:type="dcterms:W3CDTF">2026-07-23T06:25:30Z</dcterms:created>
  <dcterms:modified xsi:type="dcterms:W3CDTF">2026-07-23T06:25:30Z</dcterms:modified>
</cp:coreProperties>
</file>

<file path=docProps/custom.xml><?xml version="1.0" encoding="utf-8"?>
<Properties xmlns="http://schemas.openxmlformats.org/officeDocument/2006/custom-properties" xmlns:vt="http://schemas.openxmlformats.org/officeDocument/2006/docPropsVTypes"/>
</file>