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Musician</w:t>
      </w:r>
      <w:r>
        <w:t xml:space="preserve"> </w:t>
      </w:r>
      <w:r>
        <w:t xml:space="preserve">Life</w:t>
      </w:r>
      <w:r>
        <w:t xml:space="preserve"> </w:t>
      </w:r>
      <w:r>
        <w:t xml:space="preserve">and</w:t>
      </w:r>
      <w:r>
        <w:t xml:space="preserve"> </w:t>
      </w:r>
      <w:r>
        <w:t xml:space="preserve">Practice</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22aacee4c2ef46efd9284a7c070fd6287279ab7"/>
    <w:p>
      <w:pPr>
        <w:pStyle w:val="Heading1"/>
      </w:pPr>
      <w:r>
        <w:t xml:space="preserve">Master Thesis: The Role of the Musician in Contemporary Tokyo, Japan</w:t>
      </w:r>
    </w:p>
    <w:bookmarkStart w:id="20" w:name="introduction"/>
    <w:p>
      <w:pPr>
        <w:pStyle w:val="Heading2"/>
      </w:pPr>
      <w:r>
        <w:t xml:space="preserve">Introduction</w:t>
      </w:r>
    </w:p>
    <w:p>
      <w:pPr>
        <w:pStyle w:val="FirstParagraph"/>
      </w:pPr>
      <w:r>
        <w:t xml:space="preserve">This Master Thesis explores the evolving role of musicians in contemporary Japan, with a specific focus on Tokyo. As a global cultural hub, Tokyo presents unique challenges and opportunities for musicians navigating the intersection of tradition and modernity. The study examines how Japanese musicians in Tokyo engage with both local and international musical influences, while adapting to the city’s dynamic social, technological, and economic landscapes. By analyzing case studies of individual artists, this thesis contributes to understanding the broader cultural dynamics shaping musician life in Japan Tokyo.</w:t>
      </w:r>
    </w:p>
    <w:bookmarkEnd w:id="20"/>
    <w:bookmarkStart w:id="21" w:name="literature-review"/>
    <w:p>
      <w:pPr>
        <w:pStyle w:val="Heading2"/>
      </w:pPr>
      <w:r>
        <w:t xml:space="preserve">Literature Review</w:t>
      </w:r>
    </w:p>
    <w:p>
      <w:pPr>
        <w:pStyle w:val="FirstParagraph"/>
      </w:pPr>
      <w:r>
        <w:t xml:space="preserve">Existing research on Japanese music highlights the country’s rich heritage, from traditional instruments like the koto and shamisen to contemporary genres such as J-pop and electronic music. Scholars such as [Author Name] (Year) emphasize how Tokyo, as Japan’s capital, serves as a melting pot for musical innovation. However, gaps remain in understanding how individual musicians negotiate identity in a hyper-competitive environment. This thesis fills this void by examining the lived experiences of musicians in Tokyo through qualitative methodologies.</w:t>
      </w:r>
    </w:p>
    <w:bookmarkEnd w:id="21"/>
    <w:bookmarkStart w:id="22" w:name="methodology"/>
    <w:p>
      <w:pPr>
        <w:pStyle w:val="Heading2"/>
      </w:pPr>
      <w:r>
        <w:t xml:space="preserve">Methodology</w:t>
      </w:r>
    </w:p>
    <w:p>
      <w:pPr>
        <w:pStyle w:val="FirstParagraph"/>
      </w:pPr>
      <w:r>
        <w:t xml:space="preserve">The research employs a mixed-methods approach, combining interviews with musicians in Tokyo, ethnographic observations at live venues, and analysis of cultural policies. Participants include both established and emerging artists across genres such as jazz, classical, and experimental music. Semi-structured interviews were conducted to explore themes like creative freedom, economic sustainability, and cultural adaptation. This methodology ensures a nuanced understanding of how musicians in Japan Tokyo balance tradition with global influences.</w:t>
      </w:r>
    </w:p>
    <w:bookmarkEnd w:id="22"/>
    <w:bookmarkStart w:id="24" w:name="case-study"/>
    <w:bookmarkStart w:id="23" w:name="case-study-a-jazz-musician-in-tokyo"/>
    <w:p>
      <w:pPr>
        <w:pStyle w:val="Heading2"/>
      </w:pPr>
      <w:r>
        <w:t xml:space="preserve">Case Study: A Jazz Musician in Tokyo</w:t>
      </w:r>
    </w:p>
    <w:p>
      <w:pPr>
        <w:pStyle w:val="FirstParagraph"/>
      </w:pPr>
      <w:r>
        <w:t xml:space="preserve">To illustrate the complexities faced by musicians, this thesis centers on a case study of [Name], a Japanese-American jazz saxophonist based in Tokyo. [Name]’s work exemplifies the fusion of Western musical techniques with Japanese aesthetics, such as incorporating traditional instruments into improvisational settings. Challenges include navigating Tokyo’s highly competitive music scene and accessing funding for independent projects. However, opportunities arise through collaborations with international artists and platforms like YouTube, which enable global outreach.</w:t>
      </w:r>
    </w:p>
    <w:bookmarkEnd w:id="23"/>
    <w:bookmarkEnd w:id="24"/>
    <w:bookmarkStart w:id="25" w:name="discussion"/>
    <w:p>
      <w:pPr>
        <w:pStyle w:val="Heading2"/>
      </w:pPr>
      <w:r>
        <w:t xml:space="preserve">Discussion</w:t>
      </w:r>
    </w:p>
    <w:p>
      <w:pPr>
        <w:pStyle w:val="FirstParagraph"/>
      </w:pPr>
      <w:r>
        <w:t xml:space="preserve">The case study reveals broader trends among musicians in Japan Tokyo. Many face pressure to conform to market-driven genres while preserving cultural authenticity. For example, [Name]’s use of technology—such as digital soundscapes and virtual performances—reflects Tokyo’s role as a tech innovator. Additionally, the city’s multicultural environment fosters cross-genre experimentation but also raises questions about cultural appropriation and recognition. These insights underscore the dual role of musicians as both custodians of tradition and agents of change in Japan Tokyo.</w:t>
      </w:r>
    </w:p>
    <w:bookmarkEnd w:id="25"/>
    <w:bookmarkStart w:id="26" w:name="conclusion"/>
    <w:p>
      <w:pPr>
        <w:pStyle w:val="Heading2"/>
      </w:pPr>
      <w:r>
        <w:t xml:space="preserve">Conclusion</w:t>
      </w:r>
    </w:p>
    <w:p>
      <w:pPr>
        <w:pStyle w:val="FirstParagraph"/>
      </w:pPr>
      <w:r>
        <w:t xml:space="preserve">This Master Thesis highlights the multifaceted experiences of musicians in contemporary Tokyo, Japan. By examining individual narratives within a broader cultural context, it demonstrates how artists navigate the tensions between tradition and innovation. The study underscores Tokyo’s significance as a global music capital and calls for further research on policy frameworks that support artistic sustainability. Ultimately, the findings contribute to a deeper appreciation of the Musician’s role in shaping Japan Tokyo’s evolving cultural identity.</w:t>
      </w:r>
    </w:p>
    <w:bookmarkEnd w:id="26"/>
    <w:bookmarkStart w:id="27" w:name="references"/>
    <w:p>
      <w:pPr>
        <w:pStyle w:val="Heading2"/>
      </w:pPr>
      <w:r>
        <w:t xml:space="preserve">References</w:t>
      </w:r>
    </w:p>
    <w:p>
      <w:pPr>
        <w:numPr>
          <w:ilvl w:val="0"/>
          <w:numId w:val="1001"/>
        </w:numPr>
        <w:pStyle w:val="Compact"/>
      </w:pPr>
      <w:r>
        <w:t xml:space="preserve">[Author Name]. (Year). Title of Book/Journal Article. Publisher/Name of Journal.</w:t>
      </w:r>
    </w:p>
    <w:p>
      <w:pPr>
        <w:numPr>
          <w:ilvl w:val="0"/>
          <w:numId w:val="1001"/>
        </w:numPr>
        <w:pStyle w:val="Compact"/>
      </w:pPr>
      <w:r>
        <w:t xml:space="preserve">[Another Author]. (Year). Title of Study. Institution.</w:t>
      </w:r>
    </w:p>
    <w:bookmarkEnd w:id="27"/>
    <w:p>
      <w:pPr>
        <w:pStyle w:val="FirstParagraph"/>
      </w:pPr>
      <w:r>
        <w:rPr>
          <w:bCs/>
          <w:b/>
        </w:rPr>
        <w:t xml:space="preserve">Keywords:</w:t>
      </w:r>
      <w:r>
        <w:t xml:space="preserve"> </w:t>
      </w:r>
      <w:r>
        <w:t xml:space="preserve">Master Thesis, Musician, Japan Tokyo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Musician Life and Practice in Contemporary Japan Tokyo</dc:title>
  <dc:creator/>
  <dc:language>en</dc:language>
  <cp:keywords/>
  <dcterms:created xsi:type="dcterms:W3CDTF">2026-07-22T21:05:28Z</dcterms:created>
  <dcterms:modified xsi:type="dcterms:W3CDTF">2026-07-22T21:05:28Z</dcterms:modified>
</cp:coreProperties>
</file>

<file path=docProps/custom.xml><?xml version="1.0" encoding="utf-8"?>
<Properties xmlns="http://schemas.openxmlformats.org/officeDocument/2006/custom-properties" xmlns:vt="http://schemas.openxmlformats.org/officeDocument/2006/docPropsVTypes"/>
</file>