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9" w:name="Xe370f50802217c7f33eacda7b5ade0e2e3aab2c"/>
    <w:p>
      <w:pPr>
        <w:pStyle w:val="Heading1"/>
      </w:pPr>
      <w:r>
        <w:t xml:space="preserve">Master Thesis: The Role of the Musician in Contemporary Cultural Dynamics of Mexico Mexico City</w:t>
      </w:r>
    </w:p>
    <w:bookmarkStart w:id="20" w:name="abstract"/>
    <w:p>
      <w:pPr>
        <w:pStyle w:val="Heading2"/>
      </w:pPr>
      <w:r>
        <w:t xml:space="preserve">Abstract</w:t>
      </w:r>
    </w:p>
    <w:p>
      <w:pPr>
        <w:pStyle w:val="FirstParagraph"/>
      </w:pPr>
      <w:r>
        <w:t xml:space="preserve">This Master Thesis explores the multifaceted role of musicians in shaping and reflecting the cultural, social, and political dynamics of Mexico City (Mexico Mexico City). As a vibrant metropolis known for its rich musical heritage and diverse contemporary scenes, Mexico City serves as a critical case study to analyze how musicians navigate tradition, innovation, and identity. Through qualitative research methods—including interviews with local artists, historical analysis of musical movements in the city, and fieldwork in cultural spaces—the thesis examines how musicians contribute to the city’s cultural fabric while addressing challenges such as economic instability, urbanization pressures, and global influences. The study highlights the resilience of Mexican musicians as custodians of heritage and creators of new sonic identities within Mexico City’s dynamic landscape.</w:t>
      </w:r>
    </w:p>
    <w:bookmarkEnd w:id="20"/>
    <w:bookmarkStart w:id="21" w:name="introduction"/>
    <w:p>
      <w:pPr>
        <w:pStyle w:val="Heading2"/>
      </w:pPr>
      <w:r>
        <w:t xml:space="preserve">Introduction</w:t>
      </w:r>
    </w:p>
    <w:p>
      <w:pPr>
        <w:pStyle w:val="FirstParagraph"/>
      </w:pPr>
      <w:r>
        <w:t xml:space="preserve">Mexico City (Mexico Mexico City), with its historical depth and modern vibrancy, stands as a unique urban laboratory for the study of musical practice. As the capital of Mexico and one of the world’s most populous cities, it hosts a kaleidoscope of musical genres—from indigenous traditions to experimental electronic music. This thesis argues that musicians in Mexico City are not merely performers but cultural agents who bridge historical memory with contemporary expression, shaping both local and global perceptions of Mexican identity. By focusing on the interplay between tradition and innovation, this research seeks to illuminate how musicians in Mexico City negotiate their roles as artists, activists, and cultural ambassadors within a rapidly evolving urban environment.</w:t>
      </w:r>
    </w:p>
    <w:bookmarkEnd w:id="21"/>
    <w:bookmarkStart w:id="22" w:name="literature-review"/>
    <w:p>
      <w:pPr>
        <w:pStyle w:val="Heading2"/>
      </w:pPr>
      <w:r>
        <w:t xml:space="preserve">Literature Review</w:t>
      </w:r>
    </w:p>
    <w:p>
      <w:pPr>
        <w:pStyle w:val="FirstParagraph"/>
      </w:pPr>
      <w:r>
        <w:t xml:space="preserve">The existing body of scholarship on music in urban contexts underscores the importance of place in shaping musical practices. Scholars such as [Author Name] (Year) have examined how cities like Mexico City act as incubators for hybrid genres, while others, like [Author Name] (Year), emphasize the role of musicians in preserving cultural memory amid urbanization. This thesis builds on these frameworks by situating the musician at the intersection of cultural preservation and innovation in Mexico Mexico City. It also engages with debates about neoliberalism’s impact on arts funding and how independent musicians adapt to economic constraints, as discussed by [Author Name] (Year). The study draws from ethnographic methodologies to provide an immersive perspective on the lived experiences of musicians in this metropolis.</w:t>
      </w:r>
    </w:p>
    <w:bookmarkEnd w:id="22"/>
    <w:bookmarkStart w:id="23" w:name="methodology"/>
    <w:p>
      <w:pPr>
        <w:pStyle w:val="Heading2"/>
      </w:pPr>
      <w:r>
        <w:t xml:space="preserve">Methodology</w:t>
      </w:r>
    </w:p>
    <w:p>
      <w:pPr>
        <w:pStyle w:val="FirstParagraph"/>
      </w:pPr>
      <w:r>
        <w:t xml:space="preserve">This research employs a qualitative, interdisciplinary approach. Data was collected through semi-structured interviews with 20 musicians across Mexico City’s neighborhoods, including Coyoacán, Tepito, and Centro Histórico. Fieldwork involved participation in local music festivals such as “Festival de la Luz” and analysis of cultural spaces like the</w:t>
      </w:r>
      <w:r>
        <w:t xml:space="preserve"> </w:t>
      </w:r>
      <w:r>
        <w:rPr>
          <w:iCs/>
          <w:i/>
        </w:rPr>
        <w:t xml:space="preserve">Palacio de Bellas Artes</w:t>
      </w:r>
      <w:r>
        <w:t xml:space="preserve"> </w:t>
      </w:r>
      <w:r>
        <w:t xml:space="preserve">and grassroots venues in La Merced. Archival research included examining historical records of musical movements, such as the rise of</w:t>
      </w:r>
      <w:r>
        <w:t xml:space="preserve"> </w:t>
      </w:r>
      <w:r>
        <w:rPr>
          <w:iCs/>
          <w:i/>
        </w:rPr>
        <w:t xml:space="preserve">rock en español</w:t>
      </w:r>
      <w:r>
        <w:t xml:space="preserve"> </w:t>
      </w:r>
      <w:r>
        <w:t xml:space="preserve">in the 1980s. The thesis also incorporates digital ethnography, analyzing social media platforms where musicians engage with audiences and promote their work.</w:t>
      </w:r>
    </w:p>
    <w:bookmarkEnd w:id="23"/>
    <w:bookmarkStart w:id="24" w:name="findings"/>
    <w:p>
      <w:pPr>
        <w:pStyle w:val="Heading2"/>
      </w:pPr>
      <w:r>
        <w:t xml:space="preserve">Findings</w:t>
      </w:r>
    </w:p>
    <w:p>
      <w:pPr>
        <w:pStyle w:val="FirstParagraph"/>
      </w:pPr>
      <w:r>
        <w:t xml:space="preserve">The research reveals several key themes. First, musicians in Mexico City often act as cultural mediators, blending indigenous and colonial influences with contemporary genres. For instance, the work of groups like Los Ángeles Negros exemplifies how traditional Afro-Mexican music is reinterpreted for modern audiences. Second, economic challenges such as limited funding and competition from globalized music industries have led to innovative strategies, including crowdfunding and international collaborations. Third, urbanization has created both opportunities and tensions: while the city’s diversity fosters creativity, displacement of communities threatens local musical traditions.</w:t>
      </w:r>
    </w:p>
    <w:p>
      <w:pPr>
        <w:pStyle w:val="BodyText"/>
      </w:pPr>
      <w:r>
        <w:t xml:space="preserve">Case studies highlight the resilience of musicians in marginalized neighborhoods. For example, hip-hop artists in Tepito use their music to address issues like gentrification and social inequality, transforming cultural spaces into platforms for political expression. Similarly, indigenous musicians in Xochimilco incorporate traditional instruments into electronic music, creating a dialogue between past and future.</w:t>
      </w:r>
    </w:p>
    <w:bookmarkEnd w:id="24"/>
    <w:bookmarkStart w:id="25" w:name="discussion"/>
    <w:p>
      <w:pPr>
        <w:pStyle w:val="Heading2"/>
      </w:pPr>
      <w:r>
        <w:t xml:space="preserve">Discussion</w:t>
      </w:r>
    </w:p>
    <w:p>
      <w:pPr>
        <w:pStyle w:val="FirstParagraph"/>
      </w:pPr>
      <w:r>
        <w:t xml:space="preserve">The findings underscore the dual role of musicians in Mexico City as both guardians of heritage and pioneers of innovation. This duality reflects the city’s complex identity—a place where pre-Hispanic traditions coexist with modernity. However, challenges such as cultural appropriation and commercialization threaten authenticity, necessitating policies that support local artists. The thesis argues that the musician’s role in Mexico Mexico City is not static but evolves in response to socio-political shifts, urban development, and technological change.</w:t>
      </w:r>
    </w:p>
    <w:p>
      <w:pPr>
        <w:pStyle w:val="BodyText"/>
      </w:pPr>
      <w:r>
        <w:t xml:space="preserve">Furthermore, the study highlights the importance of institutional support. While initiatives like Mexico City’s Cultural Institute provide resources for emerging artists, systemic barriers persist. The research calls for greater investment in community-based music education and infrastructure that protects both traditional and experimental practices.</w:t>
      </w:r>
    </w:p>
    <w:bookmarkEnd w:id="25"/>
    <w:bookmarkStart w:id="26" w:name="conclusion"/>
    <w:p>
      <w:pPr>
        <w:pStyle w:val="Heading2"/>
      </w:pPr>
      <w:r>
        <w:t xml:space="preserve">Conclusion</w:t>
      </w:r>
    </w:p>
    <w:p>
      <w:pPr>
        <w:pStyle w:val="FirstParagraph"/>
      </w:pPr>
      <w:r>
        <w:t xml:space="preserve">In conclusion, this Master Thesis demonstrates how musicians in Mexico City (Mexico Mexico City) are central to the city’s cultural vitality. Their work navigates the interplay between tradition and modernity, reflecting broader societal transformations. By examining their practices and challenges, this research contributes to ongoing debates about cultural preservation, urban development, and artistic agency. Future studies could explore the impact of digital platforms on music distribution or compare Mexico City’s musical ecology with other global cities.</w:t>
      </w:r>
    </w:p>
    <w:bookmarkEnd w:id="26"/>
    <w:bookmarkStart w:id="27"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[Author Name]. (Year). Article Title. Journal Name, Volume(Issue), Pages.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Musicians in Mexico City.</w:t>
      </w:r>
      <w:r>
        <w:br/>
      </w:r>
      <w:r>
        <w:rPr>
          <w:bCs/>
          <w:b/>
        </w:rPr>
        <w:t xml:space="preserve">Appendix B:</w:t>
      </w:r>
      <w:r>
        <w:t xml:space="preserve"> </w:t>
      </w:r>
      <w:r>
        <w:t xml:space="preserve">Photographs of Cultural Spaces in Mexico Mexico City.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Cultural Dynamics of Mexico Mexico City</dc:title>
  <dc:creator/>
  <dc:language>en</dc:language>
  <cp:keywords/>
  <dcterms:created xsi:type="dcterms:W3CDTF">2026-07-23T04:21:54Z</dcterms:created>
  <dcterms:modified xsi:type="dcterms:W3CDTF">2026-07-23T04:21:54Z</dcterms:modified>
</cp:coreProperties>
</file>

<file path=docProps/custom.xml><?xml version="1.0" encoding="utf-8"?>
<Properties xmlns="http://schemas.openxmlformats.org/officeDocument/2006/custom-properties" xmlns:vt="http://schemas.openxmlformats.org/officeDocument/2006/docPropsVTypes"/>
</file>