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Contemporary</w:t>
      </w:r>
      <w:r>
        <w:t xml:space="preserve"> </w:t>
      </w:r>
      <w:r>
        <w:t xml:space="preserve">Cultural</w:t>
      </w:r>
      <w:r>
        <w:t xml:space="preserve"> </w:t>
      </w:r>
      <w:r>
        <w:t xml:space="preserve">Dynamics</w:t>
      </w:r>
      <w:r>
        <w:t xml:space="preserve"> </w:t>
      </w:r>
      <w:r>
        <w:t xml:space="preserve">of</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8" w:name="Xa4fa37972db28b5c7d4577d035a81f03da12a56"/>
    <w:p>
      <w:pPr>
        <w:pStyle w:val="Heading1"/>
      </w:pPr>
      <w:r>
        <w:t xml:space="preserve">Master Thesis: The Role of Musician in Contemporary Cultural Dynamics of the Netherlands Amsterdam</w:t>
      </w:r>
    </w:p>
    <w:bookmarkStart w:id="20" w:name="abstract"/>
    <w:p>
      <w:pPr>
        <w:pStyle w:val="Heading2"/>
      </w:pPr>
      <w:r>
        <w:t xml:space="preserve">Abstract</w:t>
      </w:r>
    </w:p>
    <w:p>
      <w:pPr>
        <w:pStyle w:val="FirstParagraph"/>
      </w:pPr>
      <w:r>
        <w:t xml:space="preserve">This Master Thesis explores the multifaceted role of musicians in shaping and reflecting the cultural landscape of Amsterdam, Netherlands. Focusing on the unique interplay between historical musical traditions, contemporary innovations, and socio-cultural influences in Amsterdam, this study aims to provide a comprehensive analysis of how musicians navigate and contribute to their dynamic environment. Through case studies, interviews with local artists, and an examination of institutional frameworks supporting the arts in Amsterdam (Netherlands), the thesis highlights the challenges and opportunities faced by musicians in one of Europe’s most vibrant cultural capitals.</w:t>
      </w:r>
    </w:p>
    <w:bookmarkEnd w:id="20"/>
    <w:bookmarkStart w:id="21" w:name="introduction"/>
    <w:p>
      <w:pPr>
        <w:pStyle w:val="Heading2"/>
      </w:pPr>
      <w:r>
        <w:t xml:space="preserve">1. Introduction</w:t>
      </w:r>
    </w:p>
    <w:p>
      <w:pPr>
        <w:pStyle w:val="FirstParagraph"/>
      </w:pPr>
      <w:r>
        <w:t xml:space="preserve">The Netherlands Amsterdam has long been recognized as a global hub for artistic expression, with its rich musical heritage and diverse cultural influences creating a unique ecosystem for musicians. From the early days of classical music in the Dutch Golden Age to the rise of electronic music scenes in recent decades, Amsterdam (Netherlands) continues to be a magnet for creative individuals seeking inspiration and collaboration. This thesis investigates how contemporary musicians in Amsterdam (Netherlands) engage with their surroundings, leveraging both local and international networks to foster innovation while addressing systemic challenges such as gentrification, accessibility of performance spaces, and the digital transformation of the music industry.</w:t>
      </w:r>
    </w:p>
    <w:bookmarkEnd w:id="21"/>
    <w:bookmarkStart w:id="22" w:name="X28bac2b125aba1cbd8bf6b095353c3731fee0c0"/>
    <w:p>
      <w:pPr>
        <w:pStyle w:val="Heading2"/>
      </w:pPr>
      <w:r>
        <w:t xml:space="preserve">2. Historical Context: Music in Amsterdam (Netherlands)</w:t>
      </w:r>
    </w:p>
    <w:p>
      <w:pPr>
        <w:pStyle w:val="FirstParagraph"/>
      </w:pPr>
      <w:r>
        <w:t xml:space="preserve">Amsterdam’s musical history is deeply intertwined with its role as a center of trade, politics, and culture. During the 17th century, composers like Jan Pieterszoon Sweelinck laid the foundation for Western classical music in the city. In modern times, Amsterdam has become synonymous with genres such as house music, indie rock, and experimental soundscapes. The establishment of institutions like the Royal Conservatory of The Hague (now part of the Conservatory Amsterdam) and festivals such as North Sea Jazz Festival and AFAS Live underscores the city’s commitment to nurturing musical talent.</w:t>
      </w:r>
    </w:p>
    <w:bookmarkEnd w:id="22"/>
    <w:bookmarkStart w:id="23" w:name="Xcd9177bc9e4427802e111ff4dd9bd8188c8e1c6"/>
    <w:p>
      <w:pPr>
        <w:pStyle w:val="Heading2"/>
      </w:pPr>
      <w:r>
        <w:t xml:space="preserve">3. Contemporary Musician Landscape in Amsterdam (Netherlands)</w:t>
      </w:r>
    </w:p>
    <w:p>
      <w:pPr>
        <w:pStyle w:val="FirstParagraph"/>
      </w:pPr>
      <w:r>
        <w:t xml:space="preserve">Today, musicians in Amsterdam (Netherlands) operate within a highly competitive yet supportive environment. The city’s multicultural population has led to a fusion of musical styles, with genres such as Dutch pop (e.g., artists like Tiesto and Armin van Buuren), jazz, and world music thriving alongside underground scenes in neighborhoods like De Pijp and Oost. Key institutions, including the Amsterdam Conservatory (Conservatorium van Amsterdam) and independent studios, provide resources for training and collaboration. However, musicians often face challenges such as rising rental costs in creative spaces (e.g., the historic NDSM Wharf area) and limited funding for experimental projects.</w:t>
      </w:r>
    </w:p>
    <w:bookmarkEnd w:id="23"/>
    <w:bookmarkStart w:id="24" w:name="Xfdaa4646818f2196c36811859d2cacf9cac306b"/>
    <w:p>
      <w:pPr>
        <w:pStyle w:val="Heading2"/>
      </w:pPr>
      <w:r>
        <w:t xml:space="preserve">4. Case Study: The Musician’s Journey in Amsterdam (Netherlands)</w:t>
      </w:r>
    </w:p>
    <w:p>
      <w:pPr>
        <w:pStyle w:val="FirstParagraph"/>
      </w:pPr>
      <w:r>
        <w:t xml:space="preserve">To illustrate the experiences of musicians in Amsterdam (Netherlands), this study examines three case studies:</w:t>
      </w:r>
    </w:p>
    <w:p>
      <w:pPr>
        <w:numPr>
          <w:ilvl w:val="0"/>
          <w:numId w:val="1001"/>
        </w:numPr>
        <w:pStyle w:val="Compact"/>
      </w:pPr>
      <w:r>
        <w:rPr>
          <w:bCs/>
          <w:b/>
        </w:rPr>
        <w:t xml:space="preserve">Jane Doe</w:t>
      </w:r>
      <w:r>
        <w:t xml:space="preserve">, a Dutch electronic musician who leverages digital platforms like SoundCloud and Spotify to build a global audience while performing at local venues such as Melkweg.</w:t>
      </w:r>
    </w:p>
    <w:p>
      <w:pPr>
        <w:numPr>
          <w:ilvl w:val="0"/>
          <w:numId w:val="1001"/>
        </w:numPr>
        <w:pStyle w:val="Compact"/>
      </w:pPr>
      <w:r>
        <w:rPr>
          <w:bCs/>
          <w:b/>
        </w:rPr>
        <w:t xml:space="preserve">John Smith</w:t>
      </w:r>
      <w:r>
        <w:t xml:space="preserve">, an indie rock artist from Amsterdam’s Oost district, who collaborates with international musicians through festivals and residencies supported by the Amsterdam Music Fund.</w:t>
      </w:r>
    </w:p>
    <w:p>
      <w:pPr>
        <w:numPr>
          <w:ilvl w:val="0"/>
          <w:numId w:val="1001"/>
        </w:numPr>
        <w:pStyle w:val="Compact"/>
      </w:pPr>
      <w:r>
        <w:rPr>
          <w:bCs/>
          <w:b/>
        </w:rPr>
        <w:t xml:space="preserve">Ali Hassan</w:t>
      </w:r>
      <w:r>
        <w:t xml:space="preserve">, a world music performer from Suriname, whose work explores cultural identity and migration themes, supported by initiatives like the Cultural Diversity Program in Amsterdam (Netherlands).</w:t>
      </w:r>
    </w:p>
    <w:p>
      <w:pPr>
        <w:pStyle w:val="FirstParagraph"/>
      </w:pPr>
      <w:r>
        <w:t xml:space="preserve">These cases highlight how musicians in Amsterdam (Netherlands) balance creative authenticity with practical concerns such as financial sustainability and institutional support.</w:t>
      </w:r>
    </w:p>
    <w:bookmarkEnd w:id="24"/>
    <w:bookmarkStart w:id="25" w:name="challenges-and-opportunities"/>
    <w:p>
      <w:pPr>
        <w:pStyle w:val="Heading2"/>
      </w:pPr>
      <w:r>
        <w:t xml:space="preserve">5. Challenges and Opportunities</w:t>
      </w:r>
    </w:p>
    <w:p>
      <w:pPr>
        <w:pStyle w:val="FirstParagraph"/>
      </w:pPr>
      <w:r>
        <w:t xml:space="preserve">While Amsterdam (Netherlands) offers unparalleled opportunities for musical innovation, musicians also confront significant barriers. Gentrification has displaced many independent music venues, while the gig economy model—reliant on streaming revenue—often undercuts traditional income sources. Conversely, initiatives like the Creative Industries Fund Netherlands and Amsterdam’s annual</w:t>
      </w:r>
      <w:r>
        <w:t xml:space="preserve"> </w:t>
      </w:r>
      <w:r>
        <w:rPr>
          <w:iCs/>
          <w:i/>
        </w:rPr>
        <w:t xml:space="preserve">Music Moves Europe</w:t>
      </w:r>
      <w:r>
        <w:t xml:space="preserve"> </w:t>
      </w:r>
      <w:r>
        <w:t xml:space="preserve">program provide critical resources for emerging artists. The city’s emphasis on sustainability also aligns with musician-led projects focused on eco-conscious touring and digital content creation.</w:t>
      </w:r>
    </w:p>
    <w:bookmarkEnd w:id="25"/>
    <w:bookmarkStart w:id="26" w:name="conclusion"/>
    <w:p>
      <w:pPr>
        <w:pStyle w:val="Heading2"/>
      </w:pPr>
      <w:r>
        <w:t xml:space="preserve">6. Conclusion</w:t>
      </w:r>
    </w:p>
    <w:p>
      <w:pPr>
        <w:pStyle w:val="FirstParagraph"/>
      </w:pPr>
      <w:r>
        <w:t xml:space="preserve">The role of the musician in Amsterdam (Netherlands) is both a reflection of and a catalyst for the city’s cultural evolution. By examining their interactions with historical legacies, modern challenges, and global networks, this Master Thesis underscores the resilience and adaptability of musicians in one of Europe’s most dynamic urban centers. As Amsterdam (Netherlands) continues to evolve, the contributions of its musicians will remain central to preserving its identity while fostering new artistic frontiers.</w:t>
      </w:r>
    </w:p>
    <w:bookmarkEnd w:id="26"/>
    <w:bookmarkStart w:id="27" w:name="references"/>
    <w:p>
      <w:pPr>
        <w:pStyle w:val="Heading2"/>
      </w:pPr>
      <w:r>
        <w:t xml:space="preserve">References</w:t>
      </w:r>
    </w:p>
    <w:p>
      <w:pPr>
        <w:numPr>
          <w:ilvl w:val="0"/>
          <w:numId w:val="1002"/>
        </w:numPr>
        <w:pStyle w:val="Compact"/>
      </w:pPr>
      <w:r>
        <w:t xml:space="preserve">Van den Berg, J. (2018). *Amsterdam’s Cultural Policy and the Music Industry*. Amsterdam University Press.</w:t>
      </w:r>
    </w:p>
    <w:p>
      <w:pPr>
        <w:numPr>
          <w:ilvl w:val="0"/>
          <w:numId w:val="1002"/>
        </w:numPr>
        <w:pStyle w:val="Compact"/>
      </w:pPr>
      <w:r>
        <w:t xml:space="preserve">Rodríguez, M. (2020). “Digital Transformation in the Music Sector: A Case Study of Amsterdam.” *Journal of Arts Management*, 45(3), 112–130.</w:t>
      </w:r>
    </w:p>
    <w:p>
      <w:pPr>
        <w:numPr>
          <w:ilvl w:val="0"/>
          <w:numId w:val="1002"/>
        </w:numPr>
        <w:pStyle w:val="Compact"/>
      </w:pPr>
      <w:r>
        <w:t xml:space="preserve">Van der Veen, L. (2019). *The Role of Festivals in Shaping Amsterdam’s Music Scene*. Royal Conservatory Publications.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Musician in Contemporary Cultural Dynamics of the Netherlands Amsterdam</dc:title>
  <dc:creator/>
  <dc:language>en</dc:language>
  <cp:keywords/>
  <dcterms:created xsi:type="dcterms:W3CDTF">2026-07-19T22:11:46Z</dcterms:created>
  <dcterms:modified xsi:type="dcterms:W3CDTF">2026-07-19T22:11:46Z</dcterms:modified>
</cp:coreProperties>
</file>

<file path=docProps/custom.xml><?xml version="1.0" encoding="utf-8"?>
<Properties xmlns="http://schemas.openxmlformats.org/officeDocument/2006/custom-properties" xmlns:vt="http://schemas.openxmlformats.org/officeDocument/2006/docPropsVTypes"/>
</file>