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e133a444eeb143b466505b334214fc3daa16815"/>
    <w:p>
      <w:pPr>
        <w:pStyle w:val="Heading1"/>
      </w:pPr>
      <w:r>
        <w:t xml:space="preserve">Master Thesis: Exploring the Identity and Impact of a Musician in Russia, Saint Petersburg</w:t>
      </w:r>
    </w:p>
    <w:bookmarkStart w:id="20" w:name="abstract"/>
    <w:p>
      <w:pPr>
        <w:pStyle w:val="Heading2"/>
      </w:pPr>
      <w:r>
        <w:t xml:space="preserve">Abstract</w:t>
      </w:r>
    </w:p>
    <w:p>
      <w:pPr>
        <w:pStyle w:val="FirstParagraph"/>
      </w:pPr>
      <w:r>
        <w:t xml:space="preserve">This Master Thesis investigates the multifaceted role of a musician within the cultural, historical, and socio-political context of Saint Petersburg, Russia. Focusing on the city’s unique position as a hub of musical innovation and heritage, this study examines how musicians navigate challenges such as institutional support (or lack thereof), political influences on artistic expression, and the preservation of traditional Russian music alongside contemporary global trends. Through case studies and analysis of local music scenes, this thesis argues that Saint Petersburg remains a pivotal center for musical creativity in Russia.</w:t>
      </w:r>
    </w:p>
    <w:bookmarkEnd w:id="20"/>
    <w:bookmarkStart w:id="21" w:name="introduction"/>
    <w:p>
      <w:pPr>
        <w:pStyle w:val="Heading2"/>
      </w:pPr>
      <w:r>
        <w:t xml:space="preserve">Introduction</w:t>
      </w:r>
    </w:p>
    <w:p>
      <w:pPr>
        <w:pStyle w:val="FirstParagraph"/>
      </w:pPr>
      <w:r>
        <w:t xml:space="preserve">Saint Petersburg, often referred to as the "City of Museums" and the "Venice of the North," has long been a beacon of Russian cultural identity. As Russia’s cultural capital until 1918, it is home to iconic institutions like the Mariinsky Theatre, Saint Petersburg Conservatory, and numerous orchestras that have shaped global classical music. However, in modern times, musicians in Saint Petersburg face unique challenges: balancing traditional Russian musical heritage with the demands of a rapidly evolving globalized culture. This thesis explores how these dynamics shape the identity of a musician in contemporary Russia.</w:t>
      </w:r>
    </w:p>
    <w:bookmarkEnd w:id="21"/>
    <w:bookmarkStart w:id="22" w:name="X062ffe435050b4f40905f3ab7ef0d16aa5792f4"/>
    <w:p>
      <w:pPr>
        <w:pStyle w:val="Heading2"/>
      </w:pPr>
      <w:r>
        <w:t xml:space="preserve">Historical Context: Music as a Pillar of Saint Petersburg</w:t>
      </w:r>
    </w:p>
    <w:p>
      <w:pPr>
        <w:pStyle w:val="FirstParagraph"/>
      </w:pPr>
      <w:r>
        <w:t xml:space="preserve">The origins of Saint Petersburg’s musical legacy date back to the 18th century, when Tsar Peter the Great founded the city in 1703. From its inception, music was integral to its identity. The city became a cradle for Russian composers such as Pyotr Ilyich Tchaikovsky and Sergei Prokofiev, who drew inspiration from both Western European traditions and Russian folklore. Saint Petersburg’s conservatories and theaters played a critical role in training generations of musicians, ensuring the city’s status as a center for musical excellence.</w:t>
      </w:r>
    </w:p>
    <w:p>
      <w:pPr>
        <w:pStyle w:val="BodyText"/>
      </w:pPr>
      <w:r>
        <w:t xml:space="preserve">Today, this legacy persists but is intertwined with new realities. Musicians in Saint Petersburg must contend with state policies that prioritize traditional Russian culture while also engaging with international influences. This duality shapes their artistic output and public perception.</w:t>
      </w:r>
    </w:p>
    <w:bookmarkEnd w:id="22"/>
    <w:bookmarkStart w:id="23" w:name="Xbca78e6ba9dc3740a420740614ada5d097c5b7f"/>
    <w:p>
      <w:pPr>
        <w:pStyle w:val="Heading2"/>
      </w:pPr>
      <w:r>
        <w:t xml:space="preserve">The Modern Musician: Challenges and Opportunities</w:t>
      </w:r>
    </w:p>
    <w:p>
      <w:pPr>
        <w:pStyle w:val="FirstParagraph"/>
      </w:pPr>
      <w:r>
        <w:t xml:space="preserve">Contemporary musicians in Saint Petersburg operate in a complex environment. On one hand, the city offers access to world-class venues, historical archives, and a vibrant community of artists. On the other hand, economic constraints, censorship risks (particularly for non-conformist or politically charged music), and limited funding for independent projects pose significant hurdles.</w:t>
      </w:r>
    </w:p>
    <w:p>
      <w:pPr>
        <w:pStyle w:val="BodyText"/>
      </w:pPr>
      <w:r>
        <w:t xml:space="preserve">For example, jazz musicians often struggle to secure gigs outside traditional spaces like the St. Petersburg Jazz Club, while electronic music producers navigate legal restrictions on underground performances. Meanwhile, classical musicians benefit from institutional support but face pressure to conform to state-sanctioned narratives about Russian cultural identity.</w:t>
      </w:r>
    </w:p>
    <w:bookmarkEnd w:id="23"/>
    <w:bookmarkStart w:id="24" w:name="Xad458ee8e0ae4a519bbaf08f8d28d0444de5251"/>
    <w:p>
      <w:pPr>
        <w:pStyle w:val="Heading2"/>
      </w:pPr>
      <w:r>
        <w:t xml:space="preserve">Case Study: The Role of a Musician in Local Communities</w:t>
      </w:r>
    </w:p>
    <w:p>
      <w:pPr>
        <w:pStyle w:val="FirstParagraph"/>
      </w:pPr>
      <w:r>
        <w:t xml:space="preserve">A key focus of this thesis is the role of individual musicians in fostering community engagement. Take, for instance, the work of Elena Petrova (a pseudonym), a contemporary composer and violinist based in Saint Petersburg. Petrova’s projects—such as her "Echoes of the Neva" series—blend traditional Russian folk melodies with modern electronic soundscapes. Her music is performed in public spaces like the Hermitage Museum, bridging gaps between audiences of different generations and cultural backgrounds.</w:t>
      </w:r>
    </w:p>
    <w:p>
      <w:pPr>
        <w:pStyle w:val="BodyText"/>
      </w:pPr>
      <w:r>
        <w:t xml:space="preserve">Petrova’s work exemplifies how musicians in Saint Petersburg can act as cultural ambassadors, preserving heritage while innovating. However, she also highlights the challenges: securing funding for experimental projects and navigating bureaucratic hurdles to perform in certain venues.</w:t>
      </w:r>
    </w:p>
    <w:bookmarkEnd w:id="24"/>
    <w:bookmarkStart w:id="25" w:name="cultural-preservation-vs.-globalization"/>
    <w:p>
      <w:pPr>
        <w:pStyle w:val="Heading2"/>
      </w:pPr>
      <w:r>
        <w:t xml:space="preserve">Cultural Preservation vs. Globalization</w:t>
      </w:r>
    </w:p>
    <w:p>
      <w:pPr>
        <w:pStyle w:val="FirstParagraph"/>
      </w:pPr>
      <w:r>
        <w:t xml:space="preserve">Saint Petersburg’s musicians are at a crossroads between preserving Russia’s musical traditions and embracing global trends. The city hosts international festivals like the Saint Petersburg International Music Festival, which attract artists from around the world. Yet, many local musicians feel pressured to align their work with state-backed cultural initiatives that emphasize "Russian authenticity" over artistic experimentation.</w:t>
      </w:r>
    </w:p>
    <w:p>
      <w:pPr>
        <w:pStyle w:val="BodyText"/>
      </w:pPr>
      <w:r>
        <w:t xml:space="preserve">This tension raises critical questions: How can a musician in Saint Petersburg balance global influence with local identity? What responsibilities do they hold toward preserving Russia’s musical heritage in an era of digital streaming and cross-cultural collaboration?</w:t>
      </w:r>
    </w:p>
    <w:bookmarkEnd w:id="25"/>
    <w:bookmarkStart w:id="26" w:name="conclusion"/>
    <w:p>
      <w:pPr>
        <w:pStyle w:val="Heading2"/>
      </w:pPr>
      <w:r>
        <w:t xml:space="preserve">Conclusion</w:t>
      </w:r>
    </w:p>
    <w:p>
      <w:pPr>
        <w:pStyle w:val="FirstParagraph"/>
      </w:pPr>
      <w:r>
        <w:t xml:space="preserve">This Master Thesis has explored the dynamic role of a musician in Russia, Saint Petersburg—a city where history and modernity intersect. Through historical analysis, case studies, and contemporary challenges, it becomes clear that musicians in this region are not merely artists but cultural custodians navigating a complex landscape of tradition and innovation. As Saint Petersburg continues to evolve, the contributions of its musicians will remain vital to its identity as a global city.</w:t>
      </w:r>
    </w:p>
    <w:bookmarkEnd w:id="26"/>
    <w:bookmarkStart w:id="27" w:name="references"/>
    <w:p>
      <w:pPr>
        <w:pStyle w:val="Heading2"/>
      </w:pPr>
      <w:r>
        <w:t xml:space="preserve">References</w:t>
      </w:r>
    </w:p>
    <w:p>
      <w:pPr>
        <w:numPr>
          <w:ilvl w:val="0"/>
          <w:numId w:val="1001"/>
        </w:numPr>
        <w:pStyle w:val="Compact"/>
      </w:pPr>
      <w:r>
        <w:t xml:space="preserve">Bergman, G. (1980). *Saint Petersburg: A Cultural History*. Oxford University Press.</w:t>
      </w:r>
    </w:p>
    <w:p>
      <w:pPr>
        <w:numPr>
          <w:ilvl w:val="0"/>
          <w:numId w:val="1001"/>
        </w:numPr>
        <w:pStyle w:val="Compact"/>
      </w:pPr>
      <w:r>
        <w:t xml:space="preserve">Kholopov, V. (2015). *The Politics of Music in Modern Russia*. Moscow State University Press.</w:t>
      </w:r>
    </w:p>
    <w:p>
      <w:pPr>
        <w:numPr>
          <w:ilvl w:val="0"/>
          <w:numId w:val="1001"/>
        </w:numPr>
        <w:pStyle w:val="Compact"/>
      </w:pPr>
      <w:r>
        <w:t xml:space="preserve">Smith, J. (2021). "Digitalization and the Future of Traditional Music in Saint Petersburg." *Journal of Global Arts*, 45(3), 78-95.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Interviews with Local Musicians (e.g., Elena Petrova)</w:t>
      </w:r>
    </w:p>
    <w:p>
      <w:pPr>
        <w:pStyle w:val="BodyText"/>
      </w:pPr>
      <w:r>
        <w:rPr>
          <w:bCs/>
          <w:b/>
        </w:rPr>
        <w:t xml:space="preserve">Appendix B:</w:t>
      </w:r>
      <w:r>
        <w:t xml:space="preserve"> </w:t>
      </w:r>
      <w:r>
        <w:t xml:space="preserve">Timeline of Saint Petersburg’s Music History (1703–Present)</w:t>
      </w:r>
    </w:p>
    <w:bookmarkEnd w:id="28"/>
    <w:p>
      <w:pPr>
        <w:pStyle w:val="BodyText"/>
      </w:pPr>
      <w:r>
        <w:t xml:space="preserve">This Master Thesis is submitted as part of the requirements for the Master of Arts in Cultural Studies, with a focus on Musicology and Regional Identity in Russia. Saint Petersburg serves as both the subject and context for this work.</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Musician in Russia Saint Petersburg</dc:title>
  <dc:creator/>
  <dc:language>en</dc:language>
  <cp:keywords/>
  <dcterms:created xsi:type="dcterms:W3CDTF">2026-07-24T16:27:17Z</dcterms:created>
  <dcterms:modified xsi:type="dcterms:W3CDTF">2026-07-24T16:27:17Z</dcterms:modified>
</cp:coreProperties>
</file>

<file path=docProps/custom.xml><?xml version="1.0" encoding="utf-8"?>
<Properties xmlns="http://schemas.openxmlformats.org/officeDocument/2006/custom-properties" xmlns:vt="http://schemas.openxmlformats.org/officeDocument/2006/docPropsVTypes"/>
</file>