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5e8623241c3db2b1c12e72dd3e46783f49e396"/>
    <w:p>
      <w:pPr>
        <w:pStyle w:val="Heading1"/>
      </w:pPr>
      <w:r>
        <w:t xml:space="preserve">Master Thesis: The Role of the Musician in Saudi Arabia Jeddah</w:t>
      </w:r>
    </w:p>
    <w:bookmarkStart w:id="20" w:name="abstract"/>
    <w:p>
      <w:pPr>
        <w:pStyle w:val="Heading2"/>
      </w:pPr>
      <w:r>
        <w:t xml:space="preserve">Abstract</w:t>
      </w:r>
    </w:p>
    <w:p>
      <w:pPr>
        <w:pStyle w:val="FirstParagraph"/>
      </w:pPr>
      <w:r>
        <w:t xml:space="preserve">This Master Thesis explores the evolving role of musicians in Saudi Arabia, with a specific focus on Jeddah. As a cultural and economic hub in the Kingdom, Jeddah has become a melting pot for traditional and contemporary musical expressions. The thesis examines how musicians navigate the intersection of Islamic religious norms, modernization, and global influences within this unique context. It analyzes challenges faced by musicians in Saudi Arabia Jeddah, including legal restrictions on certain genres of music, societal expectations, and opportunities provided by initiatives like Vision 2030. Through case studies and interviews with local artists, the research highlights the resilience of musical creativity in this region and its potential to contribute to Saudi Arabia’s cultural renaissance.</w:t>
      </w:r>
    </w:p>
    <w:bookmarkEnd w:id="20"/>
    <w:bookmarkStart w:id="21" w:name="introduction"/>
    <w:p>
      <w:pPr>
        <w:pStyle w:val="Heading2"/>
      </w:pPr>
      <w:r>
        <w:t xml:space="preserve">Introduction</w:t>
      </w:r>
    </w:p>
    <w:p>
      <w:pPr>
        <w:pStyle w:val="FirstParagraph"/>
      </w:pPr>
      <w:r>
        <w:t xml:space="preserve">Saudi Arabia has undergone significant social and economic transformations in recent decades, driven by Vision 2030—a national plan aimed at diversifying the economy and fostering a vibrant cultural scene. Within this framework, Jeddah stands out as a city where traditional Bedouin culture meets modern aspirations. For musicians in Saudi Arabia Jeddah, this dynamic environment presents both opportunities and challenges. The thesis seeks to answer critical questions: How do musicians in Jeddah adapt their artistry to align with Islamic principles while embracing innovation? What role does Jeddah play as a cultural epicenter for music in the Kingdom? By addressing these inquiries, this research contributes to a deeper understanding of the interplay between music, identity, and societal change.</w:t>
      </w:r>
    </w:p>
    <w:bookmarkEnd w:id="21"/>
    <w:bookmarkStart w:id="22" w:name="methodology"/>
    <w:p>
      <w:pPr>
        <w:pStyle w:val="Heading2"/>
      </w:pPr>
      <w:r>
        <w:t xml:space="preserve">Methodology</w:t>
      </w:r>
    </w:p>
    <w:p>
      <w:pPr>
        <w:pStyle w:val="FirstParagraph"/>
      </w:pPr>
      <w:r>
        <w:t xml:space="preserve">The research employs a qualitative approach, combining ethnographic observations with semi-structured interviews conducted with musicians operating in Jeddah. Participants included traditional oud players, contemporary pop artists, and composers working across genres. Data was also collected from government policies on cultural activities in Saudi Arabia Jeddah and media reports on music festivals such as the Red Sea Music Festival. The analysis focuses on themes such as censorship, audience expectations, and the influence of technology (e.g., social media) in shaping musical trends.</w:t>
      </w:r>
    </w:p>
    <w:bookmarkEnd w:id="22"/>
    <w:bookmarkStart w:id="23" w:name="literature-review"/>
    <w:p>
      <w:pPr>
        <w:pStyle w:val="Heading2"/>
      </w:pPr>
      <w:r>
        <w:t xml:space="preserve">Literature Review</w:t>
      </w:r>
    </w:p>
    <w:p>
      <w:pPr>
        <w:pStyle w:val="FirstParagraph"/>
      </w:pPr>
      <w:r>
        <w:t xml:space="preserve">Historically, music in Saudi Arabia has been deeply intertwined with Islamic religious traditions. However, the 20th century saw a shift as Western influences permeated the region. Scholars like Al-Sayyed (2015) argue that traditional Saudi music, such as the *al-ghināʾ* (melodic singing), faced suppression during periods of strict religious governance. In contrast, recent years have witnessed a revival of interest in folk music alongside the rise of digital platforms enabling artists to reach global audiences. Jeddah, with its cosmopolitan vibe and proximity to international markets, has become a focal point for this transformation.</w:t>
      </w:r>
    </w:p>
    <w:bookmarkEnd w:id="23"/>
    <w:bookmarkStart w:id="24" w:name="case-study-jeddahs-musical-landscape"/>
    <w:p>
      <w:pPr>
        <w:pStyle w:val="Heading2"/>
      </w:pPr>
      <w:r>
        <w:t xml:space="preserve">Case Study: Jeddah’s Musical Landscape</w:t>
      </w:r>
    </w:p>
    <w:p>
      <w:pPr>
        <w:pStyle w:val="FirstParagraph"/>
      </w:pPr>
      <w:r>
        <w:t xml:space="preserve">Jeddah’s musical scene is a microcosm of Saudi Arabia’s broader cultural evolution. Local musicians blend classical Arabian maqam (modal system) with electronic beats, pop, and hip-hop. Artists like Noura Al-Jaber and Mawal have gained prominence for their fusion of traditional instrumentation with modern production techniques. The city’s annual music festivals have also become platforms for cross-cultural collaboration, attracting artists from Egypt, Morocco, and beyond.</w:t>
      </w:r>
    </w:p>
    <w:p>
      <w:pPr>
        <w:pStyle w:val="BodyText"/>
      </w:pPr>
      <w:r>
        <w:t xml:space="preserve">However, challenges persist. While Vision 2030 encourages cultural tourism and creative industries, musicians must navigate strict regulations on content that could be deemed "un-Islamic." For instance, lyrics or rhythms associated with alcohol consumption or Western secularism are often censored. This tension between tradition and innovation is central to the experiences of musicians in Saudi Arabia Jeddah.</w:t>
      </w:r>
    </w:p>
    <w:bookmarkEnd w:id="24"/>
    <w:bookmarkStart w:id="25" w:name="challenges-and-opportunities"/>
    <w:p>
      <w:pPr>
        <w:pStyle w:val="Heading2"/>
      </w:pPr>
      <w:r>
        <w:t xml:space="preserve">Challenges and Opportunities</w:t>
      </w:r>
    </w:p>
    <w:p>
      <w:pPr>
        <w:pStyle w:val="FirstParagraph"/>
      </w:pPr>
      <w:r>
        <w:t xml:space="preserve">One significant challenge for musicians in Jeddah is balancing artistic freedom with societal expectations. Many artists report self-censorship to avoid backlash from conservative communities. Additionally, access to funding and institutional support remains uneven compared to global counterparts. On the other hand, initiatives like the Saudi Music Awards and government-backed music schools provide resources for emerging talent.</w:t>
      </w:r>
    </w:p>
    <w:p>
      <w:pPr>
        <w:pStyle w:val="BodyText"/>
      </w:pPr>
      <w:r>
        <w:t xml:space="preserve">Opportunities also arise from digital globalization. Social media platforms like Instagram and YouTube have allowed Jeddah-based musicians to bypass traditional gatekeepers and build international fanbases. This democratization of music distribution has empowered artists to experiment with genres that might not be widely accepted in formal settings.</w:t>
      </w:r>
    </w:p>
    <w:bookmarkEnd w:id="25"/>
    <w:bookmarkStart w:id="26" w:name="implications-for-future-research"/>
    <w:p>
      <w:pPr>
        <w:pStyle w:val="Heading2"/>
      </w:pPr>
      <w:r>
        <w:t xml:space="preserve">Implications for Future Research</w:t>
      </w:r>
    </w:p>
    <w:p>
      <w:pPr>
        <w:pStyle w:val="FirstParagraph"/>
      </w:pPr>
      <w:r>
        <w:t xml:space="preserve">This thesis underscores the need for further studies on how music in Saudi Arabia Jeddah can serve as a tool for social cohesion and identity preservation. Future research could explore the impact of AI-driven music production on local traditions or compare Jeddah’s scene with other Gulf cities like Dubai or Doha. Additionally, longitudinal studies are required to assess the long-term effects of Vision 2030 on Saudi Arabia’s cultural policies and musicians’ livelihoods.</w:t>
      </w:r>
    </w:p>
    <w:bookmarkEnd w:id="26"/>
    <w:bookmarkStart w:id="27" w:name="conclusion"/>
    <w:p>
      <w:pPr>
        <w:pStyle w:val="Heading2"/>
      </w:pPr>
      <w:r>
        <w:t xml:space="preserve">Conclusion</w:t>
      </w:r>
    </w:p>
    <w:p>
      <w:pPr>
        <w:pStyle w:val="FirstParagraph"/>
      </w:pPr>
      <w:r>
        <w:t xml:space="preserve">The role of the musician in Saudi Arabia Jeddah is emblematic of a broader societal shift toward embracing modernity while honoring heritage. Through adaptability, innovation, and strategic navigation of cultural norms, artists in this region are redefining what it means to be a musician in the 21st century. As Saudi Arabia continues its journey toward becoming a global leader in arts and culture, Jeddah’s musicians stand at the forefront of this transformation. This Master Thesis contributes to the academic discourse on music as both an art form and a vehicle for national progress, highlighting the unique contributions of Jeddah to Saudi Arabia’s cultural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Saudi Arabia Jeddah</dc:title>
  <dc:creator/>
  <dc:language>en</dc:language>
  <cp:keywords/>
  <dcterms:created xsi:type="dcterms:W3CDTF">2026-09-27T09:21:09Z</dcterms:created>
  <dcterms:modified xsi:type="dcterms:W3CDTF">2026-09-27T09:21:09Z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