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Senegal</w:t>
      </w:r>
      <w:r>
        <w:t xml:space="preserve"> </w:t>
      </w:r>
      <w:r>
        <w:t xml:space="preserve">Dakar</w:t>
      </w:r>
    </w:p>
    <w:bookmarkStart w:id="30" w:name="X012462e68f84b73e02e9e64c2b84d61a9530f7b"/>
    <w:p>
      <w:pPr>
        <w:pStyle w:val="Heading1"/>
      </w:pPr>
      <w:r>
        <w:t xml:space="preserve">Master Thesis: The Role of the Musician as a Cultural and Economic Catalyst in Senegal Dakar</w:t>
      </w:r>
    </w:p>
    <w:bookmarkStart w:id="20" w:name="abstract"/>
    <w:p>
      <w:pPr>
        <w:pStyle w:val="Heading2"/>
      </w:pPr>
      <w:r>
        <w:t xml:space="preserve">Abstract</w:t>
      </w:r>
    </w:p>
    <w:p>
      <w:pPr>
        <w:pStyle w:val="FirstParagraph"/>
      </w:pPr>
      <w:r>
        <w:t xml:space="preserve">This Master Thesis explores the multifaceted role of musicians in shaping cultural identity, economic development, and social cohesion in Senegal Dakar. Focusing on the unique socio-political landscape of Senegal’s capital, the study examines how musicians contribute to preserving traditional heritage while innovating contemporary genres. By analyzing case studies of local artists and their engagement with community initiatives, this research highlights the challenges and opportunities faced by musicians in Dakar. The findings emphasize the necessity of institutional support, digital platforms, and cross-sector collaboration to empower musicians as agents of cultural preservation and economic growth.</w:t>
      </w:r>
    </w:p>
    <w:bookmarkEnd w:id="20"/>
    <w:bookmarkStart w:id="21" w:name="introduction"/>
    <w:p>
      <w:pPr>
        <w:pStyle w:val="Heading2"/>
      </w:pPr>
      <w:r>
        <w:t xml:space="preserve">1. Introduction</w:t>
      </w:r>
    </w:p>
    <w:p>
      <w:pPr>
        <w:pStyle w:val="FirstParagraph"/>
      </w:pPr>
      <w:r>
        <w:t xml:space="preserve">Dakar, the vibrant capital of Senegal, is a hub for musical innovation and tradition. As a city with deep roots in West African culture, it has long been a melting pot for diverse musical influences—from griot storytelling to modern hip-hop and jazz. This thesis investigates how musicians in Senegal Dakar serve as cultural ambassadors, economic drivers, and social commentators. The research questions guiding this study include: How do musicians in Dakar navigate the intersection of tradition and modernity? What role do they play in fostering national pride and international recognition for Senegalese music? And what systemic challenges hinder their creative potential?</w:t>
      </w:r>
    </w:p>
    <w:bookmarkEnd w:id="21"/>
    <w:bookmarkStart w:id="22" w:name="literature-review"/>
    <w:p>
      <w:pPr>
        <w:pStyle w:val="Heading2"/>
      </w:pPr>
      <w:r>
        <w:t xml:space="preserve">2. Literature Review</w:t>
      </w:r>
    </w:p>
    <w:p>
      <w:pPr>
        <w:pStyle w:val="FirstParagraph"/>
      </w:pPr>
      <w:r>
        <w:t xml:space="preserve">The concept of the musician as a cultural custodian is well-documented in African studies, particularly in works by scholars like Léopold Sédar Senghor and Amadou Hampâté Bâ, who emphasized the griot tradition’s role in preserving oral history. In contemporary contexts, researchers such as Toye (2018) argue that musicians are pivotal in shaping postcolonial identities through their art. Senegal, with its rich musical heritage—from mbalax to karaoké—provides a unique case study for analyzing how artists blend local traditions with global trends.</w:t>
      </w:r>
    </w:p>
    <w:p>
      <w:pPr>
        <w:pStyle w:val="BodyText"/>
      </w:pPr>
      <w:r>
        <w:t xml:space="preserve">Studies on Dakar’s music scene highlight its role as a microcosm of Senegal’s socio-economic dynamics. According to the Institute of African Studies (2020), musicians in Dakar often face challenges such as limited access to funding, cultural homogenization, and competition from international markets. However, they also leverage digital platforms like YouTube and Spotify to reach global audiences, creating new revenue streams.</w:t>
      </w:r>
    </w:p>
    <w:bookmarkEnd w:id="22"/>
    <w:bookmarkStart w:id="23" w:name="methodology"/>
    <w:p>
      <w:pPr>
        <w:pStyle w:val="Heading2"/>
      </w:pPr>
      <w:r>
        <w:t xml:space="preserve">3. Methodology</w:t>
      </w:r>
    </w:p>
    <w:p>
      <w:pPr>
        <w:pStyle w:val="FirstParagraph"/>
      </w:pPr>
      <w:r>
        <w:t xml:space="preserve">This thesis employs a mixed-methods approach to gather insights from musicians in Dakar. Qualitative data was collected through semi-structured interviews with 15 local artists spanning genres such as jazz, hip-hop, and traditional mbalax. Quantitative data includes surveys distributed to 200 music enthusiasts and industry professionals in Dakar. Additionally, archival research on historical musical movements in Senegal complements the empirical findings.</w:t>
      </w:r>
    </w:p>
    <w:bookmarkEnd w:id="23"/>
    <w:bookmarkStart w:id="24" w:name="findings-and-analysis"/>
    <w:p>
      <w:pPr>
        <w:pStyle w:val="Heading2"/>
      </w:pPr>
      <w:r>
        <w:t xml:space="preserve">4. Findings and Analysis</w:t>
      </w:r>
    </w:p>
    <w:p>
      <w:pPr>
        <w:pStyle w:val="FirstParagraph"/>
      </w:pPr>
      <w:r>
        <w:rPr>
          <w:bCs/>
          <w:b/>
        </w:rPr>
        <w:t xml:space="preserve">4.1 Cultural Preservation vs. Innovation</w:t>
      </w:r>
      <w:r>
        <w:br/>
      </w:r>
      <w:r>
        <w:t xml:space="preserve">Musicians in Dakar often straddle the line between preserving Senegalese traditions and innovating for contemporary audiences. For instance, artists like Youssou N’Dour integrate traditional rhythms with global pop influences, while griots such as Hamidou Kame use modern instruments to amplify oral storytelling. However, many musicians express concerns about the dilution of cultural authenticity due to commercial pressures.</w:t>
      </w:r>
    </w:p>
    <w:p>
      <w:pPr>
        <w:pStyle w:val="BodyText"/>
      </w:pPr>
      <w:r>
        <w:rPr>
          <w:bCs/>
          <w:b/>
        </w:rPr>
        <w:t xml:space="preserve">4.2 Economic Impact</w:t>
      </w:r>
      <w:r>
        <w:br/>
      </w:r>
      <w:r>
        <w:t xml:space="preserve">The music industry in Dakar contributes significantly to the local economy through live performances, recordings, and tourism. A 2021 report by the Senegalese Ministry of Culture noted that music-related enterprises generated over $15 million annually in Dakar alone. Yet, musicians often lack formal contracts, leading to precarious financial situations.</w:t>
      </w:r>
    </w:p>
    <w:p>
      <w:pPr>
        <w:pStyle w:val="BodyText"/>
      </w:pPr>
      <w:r>
        <w:rPr>
          <w:bCs/>
          <w:b/>
        </w:rPr>
        <w:t xml:space="preserve">4.3 Social Cohesion and Activism</w:t>
      </w:r>
      <w:r>
        <w:br/>
      </w:r>
      <w:r>
        <w:t xml:space="preserve">Music in Dakar has historically been a medium for social commentary. During the 2018 protests against fuel price hikes, artists like Faye Klaudia used hip-hop to mobilize public sentiment. Such examples underscore the musician’s role as a voice for marginalized communities.</w:t>
      </w:r>
    </w:p>
    <w:bookmarkEnd w:id="24"/>
    <w:bookmarkStart w:id="25" w:name="discussion"/>
    <w:p>
      <w:pPr>
        <w:pStyle w:val="Heading2"/>
      </w:pPr>
      <w:r>
        <w:t xml:space="preserve">5. Discussion</w:t>
      </w:r>
    </w:p>
    <w:p>
      <w:pPr>
        <w:pStyle w:val="FirstParagraph"/>
      </w:pPr>
      <w:r>
        <w:t xml:space="preserve">The findings reveal that musicians in Dakar are not only cultural custodians but also key players in economic and social development. However, systemic barriers such as inadequate government support, limited access to technology, and competition from international markets hinder their potential. The study also highlights the transformative power of digital platforms in democratizing music distribution.</w:t>
      </w:r>
    </w:p>
    <w:p>
      <w:pPr>
        <w:pStyle w:val="BodyText"/>
      </w:pPr>
      <w:r>
        <w:t xml:space="preserve">Moreover, the thesis argues that integrating musicians into national policy frameworks—such as arts education programs or funding for cultural festivals—could amplify their impact. Collaborations between local artists and international organizations, such as UNESCO’s Creative Cities Network, offer promising avenues for sustainable growth.</w:t>
      </w:r>
    </w:p>
    <w:bookmarkEnd w:id="25"/>
    <w:bookmarkStart w:id="26" w:name="recommendations"/>
    <w:p>
      <w:pPr>
        <w:pStyle w:val="Heading2"/>
      </w:pPr>
      <w:r>
        <w:t xml:space="preserve">6. Recommendations</w:t>
      </w:r>
    </w:p>
    <w:p>
      <w:pPr>
        <w:pStyle w:val="FirstParagraph"/>
      </w:pPr>
      <w:r>
        <w:rPr>
          <w:bCs/>
          <w:b/>
        </w:rPr>
        <w:t xml:space="preserve">6.1 Policy Advocacy</w:t>
      </w:r>
      <w:r>
        <w:br/>
      </w:r>
      <w:r>
        <w:t xml:space="preserve">The Senegalese government and NGOs should prioritize policies that provide musicians with access to grants, legal protections, and infrastructure (e.g., recording studios). Establishing a national music council could help formalize the industry.</w:t>
      </w:r>
    </w:p>
    <w:p>
      <w:pPr>
        <w:pStyle w:val="BodyText"/>
      </w:pPr>
      <w:r>
        <w:rPr>
          <w:bCs/>
          <w:b/>
        </w:rPr>
        <w:t xml:space="preserve">6.2 Technology Integration</w:t>
      </w:r>
      <w:r>
        <w:br/>
      </w:r>
      <w:r>
        <w:t xml:space="preserve">Investing in digital literacy programs for musicians would empower them to leverage social media and streaming services effectively. Partnerships with tech companies could also improve internet connectivity in rural areas, expanding their reach.</w:t>
      </w:r>
    </w:p>
    <w:p>
      <w:pPr>
        <w:pStyle w:val="BodyText"/>
      </w:pPr>
      <w:r>
        <w:rPr>
          <w:bCs/>
          <w:b/>
        </w:rPr>
        <w:t xml:space="preserve">6.3 Cultural Promotion</w:t>
      </w:r>
      <w:r>
        <w:br/>
      </w:r>
      <w:r>
        <w:t xml:space="preserve">International festivals like the Festival des Arts Nègres de Dakar should be expanded to showcase emerging talents, fostering cross-cultural exchange and boosting tourism.</w:t>
      </w:r>
    </w:p>
    <w:bookmarkEnd w:id="26"/>
    <w:bookmarkStart w:id="27" w:name="conclusion"/>
    <w:p>
      <w:pPr>
        <w:pStyle w:val="Heading2"/>
      </w:pPr>
      <w:r>
        <w:t xml:space="preserve">7. Conclusion</w:t>
      </w:r>
    </w:p>
    <w:p>
      <w:pPr>
        <w:pStyle w:val="FirstParagraph"/>
      </w:pPr>
      <w:r>
        <w:t xml:space="preserve">This Master Thesis underscores the critical role of musicians in Senegal Dakar as cultural stewards, economic contributors, and social advocates. By addressing systemic challenges and harnessing technological opportunities, Dakar’s music scene can thrive as a model for other African cities. The study calls for a collective effort from policymakers, educators, and the private sector to recognize and support musicians as vital pillars of Senegal’s identity.</w:t>
      </w:r>
    </w:p>
    <w:bookmarkEnd w:id="27"/>
    <w:bookmarkStart w:id="28" w:name="references"/>
    <w:p>
      <w:pPr>
        <w:pStyle w:val="Heading2"/>
      </w:pPr>
      <w:r>
        <w:t xml:space="preserve">References</w:t>
      </w:r>
    </w:p>
    <w:p>
      <w:pPr>
        <w:numPr>
          <w:ilvl w:val="0"/>
          <w:numId w:val="1001"/>
        </w:numPr>
        <w:pStyle w:val="Compact"/>
      </w:pPr>
      <w:r>
        <w:t xml:space="preserve">Senghor, L.S. (1970).</w:t>
      </w:r>
      <w:r>
        <w:t xml:space="preserve"> </w:t>
      </w:r>
      <w:r>
        <w:rPr>
          <w:iCs/>
          <w:i/>
        </w:rPr>
        <w:t xml:space="preserve">Discourse on African Culture</w:t>
      </w:r>
      <w:r>
        <w:t xml:space="preserve">. Paris: Presence Africaine.</w:t>
      </w:r>
    </w:p>
    <w:p>
      <w:pPr>
        <w:numPr>
          <w:ilvl w:val="0"/>
          <w:numId w:val="1001"/>
        </w:numPr>
        <w:pStyle w:val="Compact"/>
      </w:pPr>
      <w:r>
        <w:t xml:space="preserve">Toye, J. (2018).</w:t>
      </w:r>
      <w:r>
        <w:t xml:space="preserve"> </w:t>
      </w:r>
      <w:r>
        <w:rPr>
          <w:iCs/>
          <w:i/>
        </w:rPr>
        <w:t xml:space="preserve">African Music in the Global Marketplace</w:t>
      </w:r>
      <w:r>
        <w:t xml:space="preserve">. London: Routledge.</w:t>
      </w:r>
    </w:p>
    <w:p>
      <w:pPr>
        <w:numPr>
          <w:ilvl w:val="0"/>
          <w:numId w:val="1001"/>
        </w:numPr>
        <w:pStyle w:val="Compact"/>
      </w:pPr>
      <w:r>
        <w:t xml:space="preserve">Institute of African Studies. (2020).</w:t>
      </w:r>
      <w:r>
        <w:t xml:space="preserve"> </w:t>
      </w:r>
      <w:r>
        <w:rPr>
          <w:iCs/>
          <w:i/>
        </w:rPr>
        <w:t xml:space="preserve">Music and Economic Development in Dakar</w:t>
      </w:r>
      <w:r>
        <w:t xml:space="preserve">. Dakar: IAS Reports.</w:t>
      </w:r>
    </w:p>
    <w:p>
      <w:pPr>
        <w:numPr>
          <w:ilvl w:val="0"/>
          <w:numId w:val="1001"/>
        </w:numPr>
        <w:pStyle w:val="Compact"/>
      </w:pPr>
      <w:r>
        <w:t xml:space="preserve">Senegalese Ministry of Culture. (2021).</w:t>
      </w:r>
      <w:r>
        <w:t xml:space="preserve"> </w:t>
      </w:r>
      <w:r>
        <w:rPr>
          <w:iCs/>
          <w:i/>
        </w:rPr>
        <w:t xml:space="preserve">Economic Impact of the Music Industry in Senegal</w:t>
      </w:r>
      <w:r>
        <w:t xml:space="preserve">. Dakar: Government Publications.</w:t>
      </w:r>
    </w:p>
    <w:bookmarkEnd w:id="28"/>
    <w:bookmarkStart w:id="29" w:name="acknowledgments"/>
    <w:p>
      <w:pPr>
        <w:pStyle w:val="Heading2"/>
      </w:pPr>
      <w:r>
        <w:t xml:space="preserve">Acknowledgments</w:t>
      </w:r>
    </w:p>
    <w:p>
      <w:pPr>
        <w:pStyle w:val="FirstParagraph"/>
      </w:pPr>
      <w:r>
        <w:t xml:space="preserve">I extend my gratitude to the musicians of Dakar for their invaluable insights, as well as to the University of Dakar’s Department of Performing Arts for their support. This research would not have been possible without the contributions of local cultural organizations and international collaborators.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Shaping Cultural Identity in Senegal Dakar</dc:title>
  <dc:creator/>
  <dc:language>en</dc:language>
  <cp:keywords/>
  <dcterms:created xsi:type="dcterms:W3CDTF">2026-07-19T21:49:28Z</dcterms:created>
  <dcterms:modified xsi:type="dcterms:W3CDTF">2026-07-19T21:49:28Z</dcterms:modified>
</cp:coreProperties>
</file>

<file path=docProps/custom.xml><?xml version="1.0" encoding="utf-8"?>
<Properties xmlns="http://schemas.openxmlformats.org/officeDocument/2006/custom-properties" xmlns:vt="http://schemas.openxmlformats.org/officeDocument/2006/docPropsVTypes"/>
</file>