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Nurse</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452d8b5017741be8c1867cf467fbe467100180"/>
    <w:p>
      <w:pPr>
        <w:pStyle w:val="Heading1"/>
      </w:pPr>
      <w:r>
        <w:t xml:space="preserve">Master Thesis: The Role of Nurses in Healthcare Delivery Across Australia Brisbane</w:t>
      </w:r>
    </w:p>
    <w:bookmarkStart w:id="20" w:name="introduction"/>
    <w:p>
      <w:pPr>
        <w:pStyle w:val="Heading2"/>
      </w:pPr>
      <w:r>
        <w:t xml:space="preserve">Introduction</w:t>
      </w:r>
    </w:p>
    <w:p>
      <w:pPr>
        <w:pStyle w:val="FirstParagraph"/>
      </w:pPr>
      <w:r>
        <w:t xml:space="preserve">This Master Thesis explores the critical role of nurses within the healthcare framework of Australia, with a specific focus on Brisbane, Queensland. As one of the fastest-growing cities in Australia, Brisbane presents unique challenges and opportunities for nursing professionals. The thesis aims to analyze how nurses in Brisbane navigate evolving healthcare demands, cultural diversity, and technological advancements while adhering to national standards such as those set by the Australian Nursing and Midwifery Federation (ANMF). This study is particularly relevant given the increasing emphasis on nurse-led care models in Australia’s public and private healthcare sectors.</w:t>
      </w:r>
    </w:p>
    <w:bookmarkEnd w:id="20"/>
    <w:bookmarkStart w:id="21" w:name="context-of-nursing-in-australia-brisbane"/>
    <w:p>
      <w:pPr>
        <w:pStyle w:val="Heading2"/>
      </w:pPr>
      <w:r>
        <w:t xml:space="preserve">Context of Nursing in Australia Brisbane</w:t>
      </w:r>
    </w:p>
    <w:p>
      <w:pPr>
        <w:pStyle w:val="FirstParagraph"/>
      </w:pPr>
      <w:r>
        <w:t xml:space="preserve">Brisbane, as the capital of Queensland, is a hub for both urban and rural healthcare services. The city’s population growth has led to a surge in demand for skilled nursing professionals across acute care facilities, community health centers, and aged care institutions. Nurses in Brisbane must adapt to a multifaceted healthcare environment that includes Indigenous populations, migrants from diverse cultural backgrounds, and an aging demographic. This thesis examines how nurses in Brisbane integrate these societal dynamics into their practice while maintaining compliance with Australian Nursing Standards (ANS) and the National Safety and Quality Health Service (NSQHS) standards.</w:t>
      </w:r>
    </w:p>
    <w:bookmarkEnd w:id="21"/>
    <w:bookmarkStart w:id="22" w:name="key-challenges-facing-nurses-in-brisbane"/>
    <w:p>
      <w:pPr>
        <w:pStyle w:val="Heading2"/>
      </w:pPr>
      <w:r>
        <w:t xml:space="preserve">Key Challenges Facing Nurses in Brisbane</w:t>
      </w:r>
    </w:p>
    <w:p>
      <w:pPr>
        <w:pStyle w:val="FirstParagraph"/>
      </w:pPr>
      <w:r>
        <w:t xml:space="preserve">Nurses in Brisbane encounter several challenges that are both unique to the region and reflective of broader national trends. These include:</w:t>
      </w:r>
    </w:p>
    <w:p>
      <w:pPr>
        <w:numPr>
          <w:ilvl w:val="0"/>
          <w:numId w:val="1001"/>
        </w:numPr>
        <w:pStyle w:val="Compact"/>
      </w:pPr>
      <w:r>
        <w:rPr>
          <w:bCs/>
          <w:b/>
        </w:rPr>
        <w:t xml:space="preserve">Workforce Shortages:</w:t>
      </w:r>
      <w:r>
        <w:t xml:space="preserve"> </w:t>
      </w:r>
      <w:r>
        <w:t xml:space="preserve">Despite Queensland’s efforts to expand nursing education programs, shortages persist, particularly in rural areas surrounding Brisbane.</w:t>
      </w:r>
    </w:p>
    <w:p>
      <w:pPr>
        <w:numPr>
          <w:ilvl w:val="0"/>
          <w:numId w:val="1001"/>
        </w:numPr>
        <w:pStyle w:val="Compact"/>
      </w:pPr>
      <w:r>
        <w:rPr>
          <w:bCs/>
          <w:b/>
        </w:rPr>
        <w:t xml:space="preserve">Cultural Competency:</w:t>
      </w:r>
      <w:r>
        <w:t xml:space="preserve"> </w:t>
      </w:r>
      <w:r>
        <w:t xml:space="preserve">Providing equitable care to a culturally diverse population requires nurses to undergo continuous training on Indigenous health practices and multicultural communication strategies.</w:t>
      </w:r>
    </w:p>
    <w:p>
      <w:pPr>
        <w:numPr>
          <w:ilvl w:val="0"/>
          <w:numId w:val="1001"/>
        </w:numPr>
        <w:pStyle w:val="Compact"/>
      </w:pPr>
      <w:r>
        <w:rPr>
          <w:bCs/>
          <w:b/>
        </w:rPr>
        <w:t xml:space="preserve">Technological Integration:</w:t>
      </w:r>
      <w:r>
        <w:t xml:space="preserve"> </w:t>
      </w:r>
      <w:r>
        <w:t xml:space="preserve">The adoption of electronic health records (EHRs) and telehealth services necessitates upskilling in digital tools while ensuring patient privacy under Australian privacy laws.</w:t>
      </w:r>
    </w:p>
    <w:p>
      <w:pPr>
        <w:pStyle w:val="FirstParagraph"/>
      </w:pPr>
      <w:r>
        <w:t xml:space="preserve">This thesis evaluates how Brisbane-based nurses address these challenges through collaborative practice models, policy advocacy, and professional development initiatives.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semi-structured interviews with 50 registered nurses practicing in Brisbane’s public hospitals, private clinics, and community health services. Surveys were also distributed to assess perceptions of workplace culture, patient satisfaction scores, and adherence to clinical protocols. Secondary data was sourced from the Queensland Government’s Department of Health reports and the Australian Institute of Health and Welfare (AIHW) publications on nursing workforce trends.</w:t>
      </w:r>
    </w:p>
    <w:bookmarkEnd w:id="23"/>
    <w:bookmarkStart w:id="24" w:name="findings"/>
    <w:p>
      <w:pPr>
        <w:pStyle w:val="Heading2"/>
      </w:pPr>
      <w:r>
        <w:t xml:space="preserve">Findings</w:t>
      </w:r>
    </w:p>
    <w:p>
      <w:pPr>
        <w:pStyle w:val="FirstParagraph"/>
      </w:pPr>
      <w:r>
        <w:t xml:space="preserve">The findings reveal that nurses in Brisbane play a pivotal role in bridging gaps between patients, healthcare providers, and policymakers. Key outcomes include:</w:t>
      </w:r>
    </w:p>
    <w:p>
      <w:pPr>
        <w:numPr>
          <w:ilvl w:val="0"/>
          <w:numId w:val="1002"/>
        </w:numPr>
        <w:pStyle w:val="Compact"/>
      </w:pPr>
      <w:r>
        <w:rPr>
          <w:bCs/>
          <w:b/>
        </w:rPr>
        <w:t xml:space="preserve">Patient-Centered Care:</w:t>
      </w:r>
      <w:r>
        <w:t xml:space="preserve"> </w:t>
      </w:r>
      <w:r>
        <w:t xml:space="preserve">Nurses are increasingly leading multidisciplinary teams to personalize treatment plans for chronic conditions such as diabetes and cardiovascular diseases.</w:t>
      </w:r>
    </w:p>
    <w:p>
      <w:pPr>
        <w:numPr>
          <w:ilvl w:val="0"/>
          <w:numId w:val="1002"/>
        </w:numPr>
        <w:pStyle w:val="Compact"/>
      </w:pPr>
      <w:r>
        <w:rPr>
          <w:bCs/>
          <w:b/>
        </w:rPr>
        <w:t xml:space="preserve">Community Engagement:</w:t>
      </w:r>
      <w:r>
        <w:t xml:space="preserve"> </w:t>
      </w:r>
      <w:r>
        <w:t xml:space="preserve">Outreach programs in Brisbane’s outer suburbs demonstrate nurses’ ability to reduce health disparities among Indigenous and migrant populations through culturally sensitive care.</w:t>
      </w:r>
    </w:p>
    <w:p>
      <w:pPr>
        <w:numPr>
          <w:ilvl w:val="0"/>
          <w:numId w:val="1002"/>
        </w:numPr>
        <w:pStyle w:val="Compact"/>
      </w:pPr>
      <w:r>
        <w:rPr>
          <w:bCs/>
          <w:b/>
        </w:rPr>
        <w:t xml:space="preserve">Innovation in Practice:</w:t>
      </w:r>
      <w:r>
        <w:t xml:space="preserve"> </w:t>
      </w:r>
      <w:r>
        <w:t xml:space="preserve">The use of telehealth platforms by Brisbane-based nurses during the COVID-19 pandemic highlighted their adaptability and commitment to continuous learning.</w:t>
      </w:r>
    </w:p>
    <w:p>
      <w:pPr>
        <w:pStyle w:val="FirstParagraph"/>
      </w:pPr>
      <w:r>
        <w:t xml:space="preserve">These insights underscore the transformative impact of nurses on Australia’s healthcare system, with Brisbane serving as a microcosm of national trends.</w:t>
      </w:r>
    </w:p>
    <w:bookmarkEnd w:id="24"/>
    <w:bookmarkStart w:id="25" w:name="discussion"/>
    <w:p>
      <w:pPr>
        <w:pStyle w:val="Heading2"/>
      </w:pPr>
      <w:r>
        <w:t xml:space="preserve">Discussion</w:t>
      </w:r>
    </w:p>
    <w:p>
      <w:pPr>
        <w:pStyle w:val="FirstParagraph"/>
      </w:pPr>
      <w:r>
        <w:t xml:space="preserve">This Master Thesis discusses how the findings align with Australia’s broader healthcare goals, such as those outlined in the National Health Strategy. It emphasizes the need for targeted investments in nursing education and retention strategies to address workforce shortages in Brisbane. Additionally, it highlights the importance of fostering cultural competency programs that reflect Queensland’s demographic diversity. The discussion also critiques existing gaps, such as limited access to mental health resources for nurses and disparities in rural versus urban healthcare delivery.</w:t>
      </w:r>
    </w:p>
    <w:bookmarkEnd w:id="25"/>
    <w:bookmarkStart w:id="26" w:name="conclusion"/>
    <w:p>
      <w:pPr>
        <w:pStyle w:val="Heading2"/>
      </w:pPr>
      <w:r>
        <w:t xml:space="preserve">Conclusion</w:t>
      </w:r>
    </w:p>
    <w:p>
      <w:pPr>
        <w:pStyle w:val="FirstParagraph"/>
      </w:pPr>
      <w:r>
        <w:t xml:space="preserve">In conclusion, this Master Thesis on Nurses in Australia Brisbane underscores the vital contributions of nursing professionals to the region’s healthcare landscape. By addressing challenges such as workforce shortages, cultural diversity, and technological integration, nurses in Brisbane are shaping a resilient and inclusive healthcare system. Future research should focus on longitudinal studies to track changes in nursing roles as Australia continues to evolve. Policymakers and educators must collaborate to ensure that Brisbane remains a leader in nurse-led innovation across Australia.</w:t>
      </w:r>
    </w:p>
    <w:bookmarkEnd w:id="26"/>
    <w:p>
      <w:pPr>
        <w:pStyle w:val="BodyText"/>
      </w:pPr>
      <w:r>
        <w:t xml:space="preserve">© 2023 Master Thesis: Nurse Practices in Australia Brisbane |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Nurse Practices in Australia Brisbane</dc:title>
  <dc:creator/>
  <dc:description>Master Thesis on the role and challenges of Nurses in Australia Brisbane, focusing on healthcare practices and professional development.</dc:description>
  <dc:language>en</dc:language>
  <cp:keywords/>
  <dcterms:created xsi:type="dcterms:W3CDTF">2026-07-19T18:16:29Z</dcterms:created>
  <dcterms:modified xsi:type="dcterms:W3CDTF">2026-07-19T18:16:29Z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