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49d59f9abbc67fa2c6c33f04609cb92cbb32a5c"/>
    <w:p>
      <w:pPr>
        <w:pStyle w:val="Heading1"/>
      </w:pPr>
      <w:r>
        <w:t xml:space="preserve">Master Thesis: The Role of Nurse in Bangladesh Dhaka</w:t>
      </w:r>
    </w:p>
    <w:bookmarkStart w:id="20" w:name="abstract"/>
    <w:p>
      <w:pPr>
        <w:pStyle w:val="Heading2"/>
      </w:pPr>
      <w:r>
        <w:t xml:space="preserve">Abstract</w:t>
      </w:r>
    </w:p>
    <w:p>
      <w:pPr>
        <w:pStyle w:val="FirstParagraph"/>
      </w:pPr>
      <w:r>
        <w:t xml:space="preserve">This Master Thesis explores the critical role of nurses within the healthcare system of Bangladesh, with a specific focus on the capital city, Dhaka. As one of South Asia's most populous cities, Dhaka faces unique healthcare challenges that demand skilled and dedicated nursing professionals. This study analyzes the current state of nursing education, workplace conditions, and societal expectations placed upon nurses in Dhaka. By addressing gaps in training infrastructure, resource allocation, and policy implementation specific to Bangladesh's context, this thesis aims to provide actionable insights for improving the quality of nurse-led healthcare delivery in urban centers like Dhaka.</w:t>
      </w:r>
    </w:p>
    <w:bookmarkEnd w:id="20"/>
    <w:bookmarkStart w:id="21" w:name="introduction"/>
    <w:p>
      <w:pPr>
        <w:pStyle w:val="Heading2"/>
      </w:pPr>
      <w:r>
        <w:t xml:space="preserve">Introduction</w:t>
      </w:r>
    </w:p>
    <w:p>
      <w:pPr>
        <w:pStyle w:val="FirstParagraph"/>
      </w:pPr>
      <w:r>
        <w:t xml:space="preserve">Nurses are the backbone of any healthcare system, and their significance is particularly pronounced in cities like Dhaka, where rapid urbanization and population growth have strained public health infrastructure. In Bangladesh, nurses constitute a vital segment of the medical workforce, yet they often operate under challenging conditions. This Master Thesis investigates how the unique socio-economic and cultural dynamics of Dhaka influence nursing practices, education systems, and career development opportunities for nurses in Bangladesh.</w:t>
      </w:r>
    </w:p>
    <w:bookmarkEnd w:id="21"/>
    <w:bookmarkStart w:id="22" w:name="literature-review"/>
    <w:p>
      <w:pPr>
        <w:pStyle w:val="Heading2"/>
      </w:pPr>
      <w:r>
        <w:t xml:space="preserve">Literature Review</w:t>
      </w:r>
    </w:p>
    <w:p>
      <w:pPr>
        <w:pStyle w:val="FirstParagraph"/>
      </w:pPr>
      <w:r>
        <w:t xml:space="preserve">Existing research on nursing in Bangladesh highlights systemic issues such as a shortage of trained professionals, inadequate healthcare funding, and disparities between urban and rural care standards. Dhaka, as the country’s administrative and economic hub, serves as both a model and a microcosm of these challenges. Studies from institutions like the Bangladesh Medical Research Council emphasize that while Dhaka hospitals are equipped with modern facilities, nurses frequently face understaffing, long working hours, and limited access to advanced training programs.</w:t>
      </w:r>
    </w:p>
    <w:p>
      <w:pPr>
        <w:pStyle w:val="BodyText"/>
      </w:pPr>
      <w:r>
        <w:t xml:space="preserve">Key literature also underscores the cultural expectations placed on nurses in Bangladesh. For instance, traditional gender roles often lead to undervaluation of nursing as a profession, despite its technical demands. This is particularly relevant in Dhaka, where rapid modernization has not entirely eroded these norms.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nursing institutions in Dhaka with interviews from practicing nurses and healthcare policymakers. Data was collected from hospitals such as the Bangladesh Institute of Health Sciences and the Dhaka Medical College Hospital, alongside surveys distributed to 150 registered nurses across various specialties. Secondary sources include government health reports and academic journals focusing on Bangladesh’s healthcare sector.</w:t>
      </w:r>
    </w:p>
    <w:bookmarkEnd w:id="23"/>
    <w:bookmarkStart w:id="24" w:name="findings"/>
    <w:p>
      <w:pPr>
        <w:pStyle w:val="Heading2"/>
      </w:pPr>
      <w:r>
        <w:t xml:space="preserve">Findings</w:t>
      </w:r>
    </w:p>
    <w:p>
      <w:pPr>
        <w:numPr>
          <w:ilvl w:val="0"/>
          <w:numId w:val="1001"/>
        </w:numPr>
        <w:pStyle w:val="Compact"/>
      </w:pPr>
      <w:r>
        <w:rPr>
          <w:bCs/>
          <w:b/>
        </w:rPr>
        <w:t xml:space="preserve">Nursing Education in Dhaka:</w:t>
      </w:r>
      <w:r>
        <w:t xml:space="preserve"> </w:t>
      </w:r>
      <w:r>
        <w:t xml:space="preserve">While Dhaka hosts several reputable nursing schools, many graduates lack hands-on experience due to overcrowded classrooms and limited clinical training facilities.</w:t>
      </w:r>
    </w:p>
    <w:p>
      <w:pPr>
        <w:numPr>
          <w:ilvl w:val="0"/>
          <w:numId w:val="1001"/>
        </w:numPr>
        <w:pStyle w:val="Compact"/>
      </w:pPr>
      <w:r>
        <w:rPr>
          <w:bCs/>
          <w:b/>
        </w:rPr>
        <w:t xml:space="preserve">Workplace Challenges:</w:t>
      </w:r>
      <w:r>
        <w:t xml:space="preserve"> </w:t>
      </w:r>
      <w:r>
        <w:t xml:space="preserve">Nurses in Dhaka report high levels of burnout, often attributed to understaffing (e.g., one nurse per 50 patients) and poor working conditions in public hospitals.</w:t>
      </w:r>
    </w:p>
    <w:p>
      <w:pPr>
        <w:numPr>
          <w:ilvl w:val="0"/>
          <w:numId w:val="1001"/>
        </w:numPr>
        <w:pStyle w:val="Compact"/>
      </w:pPr>
      <w:r>
        <w:rPr>
          <w:bCs/>
          <w:b/>
        </w:rPr>
        <w:t xml:space="preserve">Cultural and Policy Gaps:</w:t>
      </w:r>
      <w:r>
        <w:t xml:space="preserve"> </w:t>
      </w:r>
      <w:r>
        <w:t xml:space="preserve">Despite Bangladesh’s National Health Policy 2011 emphasizing the need for skilled healthcare workers, implementation remains inconsistent, with nurses in Dhaka frequently overlooked in policy discussions.</w:t>
      </w:r>
    </w:p>
    <w:bookmarkEnd w:id="24"/>
    <w:bookmarkStart w:id="25" w:name="analysis"/>
    <w:p>
      <w:pPr>
        <w:pStyle w:val="Heading2"/>
      </w:pPr>
      <w:r>
        <w:t xml:space="preserve">Analysis</w:t>
      </w:r>
    </w:p>
    <w:p>
      <w:pPr>
        <w:pStyle w:val="FirstParagraph"/>
      </w:pPr>
      <w:r>
        <w:t xml:space="preserve">The findings reveal a paradox: Dhaka’s advanced healthcare infrastructure is undermined by systemic neglect of its nursing workforce. For example, while the city boasts tertiary hospitals with cutting-edge technology, nurses often lack access to tools that could enhance patient care, such as electronic health records or specialized training in critical care. This gap highlights the urgent need for policy reforms that prioritize nurse education and retention.</w:t>
      </w:r>
    </w:p>
    <w:p>
      <w:pPr>
        <w:pStyle w:val="BodyText"/>
      </w:pPr>
      <w:r>
        <w:t xml:space="preserve">Additionally, cultural perceptions of nursing as a "support" role rather than a "professional" one perpetuate undervaluation. In Dhaka’s private healthcare sector, however, there is growing recognition of nurses’ expertise, particularly in areas like post-operative care and chronic disease management.</w:t>
      </w:r>
    </w:p>
    <w:bookmarkEnd w:id="25"/>
    <w:bookmarkStart w:id="26" w:name="recommendations"/>
    <w:p>
      <w:pPr>
        <w:pStyle w:val="Heading2"/>
      </w:pPr>
      <w:r>
        <w:t xml:space="preserve">Recommendations</w:t>
      </w:r>
    </w:p>
    <w:p>
      <w:pPr>
        <w:numPr>
          <w:ilvl w:val="0"/>
          <w:numId w:val="1002"/>
        </w:numPr>
        <w:pStyle w:val="Compact"/>
      </w:pPr>
      <w:r>
        <w:rPr>
          <w:bCs/>
          <w:b/>
        </w:rPr>
        <w:t xml:space="preserve">Investment in Training Facilities:</w:t>
      </w:r>
      <w:r>
        <w:t xml:space="preserve"> </w:t>
      </w:r>
      <w:r>
        <w:t xml:space="preserve">The government and private sector should collaborate to expand nursing schools in Dhaka and integrate modern simulation labs into curricula.</w:t>
      </w:r>
    </w:p>
    <w:p>
      <w:pPr>
        <w:numPr>
          <w:ilvl w:val="0"/>
          <w:numId w:val="1002"/>
        </w:numPr>
        <w:pStyle w:val="Compact"/>
      </w:pPr>
      <w:r>
        <w:rPr>
          <w:bCs/>
          <w:b/>
        </w:rPr>
        <w:t xml:space="preserve">Promotion of Nursing as a Profession:</w:t>
      </w:r>
      <w:r>
        <w:t xml:space="preserve"> </w:t>
      </w:r>
      <w:r>
        <w:t xml:space="preserve">Campaigns highlighting the technical skills of nurses are needed to shift societal perceptions, especially among younger generations in urban areas.</w:t>
      </w:r>
    </w:p>
    <w:p>
      <w:pPr>
        <w:numPr>
          <w:ilvl w:val="0"/>
          <w:numId w:val="1002"/>
        </w:numPr>
        <w:pStyle w:val="Compact"/>
      </w:pPr>
      <w:r>
        <w:rPr>
          <w:bCs/>
          <w:b/>
        </w:rPr>
        <w:t xml:space="preserve">Policy Advocacy:</w:t>
      </w:r>
      <w:r>
        <w:t xml:space="preserve"> </w:t>
      </w:r>
      <w:r>
        <w:t xml:space="preserve">Nurse-led initiatives should be included in Bangladesh’s national healthcare planning, with specific targets for nurse-to-patient ratios and resource allocation.</w:t>
      </w:r>
    </w:p>
    <w:bookmarkEnd w:id="26"/>
    <w:bookmarkStart w:id="27" w:name="conclusion"/>
    <w:p>
      <w:pPr>
        <w:pStyle w:val="Heading2"/>
      </w:pPr>
      <w:r>
        <w:t xml:space="preserve">Conclusion</w:t>
      </w:r>
    </w:p>
    <w:p>
      <w:pPr>
        <w:pStyle w:val="FirstParagraph"/>
      </w:pPr>
      <w:r>
        <w:t xml:space="preserve">In conclusion, this Master Thesis underscores the indispensable role of nurses in Dhaka’s healthcare landscape and identifies actionable pathways for their professional growth. By addressing educational, infrastructural, and cultural barriers specific to Bangladesh’s context, stakeholders can ensure that nurses in Dhaka—and across the country—are equipped to meet the demands of a rapidly evolving healthcare environment. This study serves as a foundation for future research and policy interventions aimed at elevating the status of nursing as a cornerstone of Bangladesh’s health system.</w:t>
      </w:r>
    </w:p>
    <w:bookmarkEnd w:id="27"/>
    <w:bookmarkStart w:id="28" w:name="references"/>
    <w:p>
      <w:pPr>
        <w:pStyle w:val="Heading2"/>
      </w:pPr>
      <w:r>
        <w:t xml:space="preserve">References</w:t>
      </w:r>
    </w:p>
    <w:p>
      <w:pPr>
        <w:numPr>
          <w:ilvl w:val="0"/>
          <w:numId w:val="1003"/>
        </w:numPr>
        <w:pStyle w:val="Compact"/>
      </w:pPr>
      <w:r>
        <w:t xml:space="preserve">Bangladesh Medical Research Council (2021). *Healthcare Workforce Statistics in Urban Bangladesh.*</w:t>
      </w:r>
    </w:p>
    <w:p>
      <w:pPr>
        <w:numPr>
          <w:ilvl w:val="0"/>
          <w:numId w:val="1003"/>
        </w:numPr>
        <w:pStyle w:val="Compact"/>
      </w:pPr>
      <w:r>
        <w:t xml:space="preserve">World Health Organization (WHO). *Global Nursing and Midwifery Strategy 2016–2030.*</w:t>
      </w:r>
    </w:p>
    <w:p>
      <w:pPr>
        <w:numPr>
          <w:ilvl w:val="0"/>
          <w:numId w:val="1003"/>
        </w:numPr>
        <w:pStyle w:val="Compact"/>
      </w:pPr>
      <w:r>
        <w:t xml:space="preserve">Dhaka Medical College Hospital Annual Report (2023).</w:t>
      </w:r>
    </w:p>
    <w:p>
      <w:pPr>
        <w:pStyle w:val="FirstParagraph"/>
      </w:pPr>
      <w:r>
        <w:rPr>
          <w:iCs/>
          <w:i/>
        </w:rPr>
        <w:t xml:space="preserve">This Master Thesis is dedicated to the nurses of Bangladesh Dhaka, whose tireless work sustains the health of millions in one of South Asia’s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Bangladesh Dhaka</dc:title>
  <dc:creator/>
  <dc:language>en</dc:language>
  <cp:keywords/>
  <dcterms:created xsi:type="dcterms:W3CDTF">2026-07-23T05:28:06Z</dcterms:created>
  <dcterms:modified xsi:type="dcterms:W3CDTF">2026-07-23T05:28:06Z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