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Brazil's</w:t>
      </w:r>
      <w:r>
        <w:t xml:space="preserve"> </w:t>
      </w:r>
      <w:r>
        <w:t xml:space="preserve">Healthcare</w:t>
      </w:r>
      <w:r>
        <w:t xml:space="preserve"> </w:t>
      </w:r>
      <w:r>
        <w:t xml:space="preserve">System</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Brasília</w:t>
      </w:r>
    </w:p>
    <w:p>
      <w:pPr>
        <w:pStyle w:val="FirstParagraph"/>
      </w:pPr>
      <w:r>
        <w:t xml:space="preserve">```html</w:t>
      </w:r>
    </w:p>
    <w:bookmarkStart w:id="20" w:name="X07ba15924dec3663b894d452c39cc80d4282d0b"/>
    <w:p>
      <w:pPr>
        <w:pStyle w:val="Heading1"/>
      </w:pPr>
      <w:r>
        <w:t xml:space="preserve">Master Thesis: The Role of Nurse in Brazil's Healthcare System with a Focus on Brasília</w:t>
      </w:r>
    </w:p>
    <w:p>
      <w:pPr>
        <w:pStyle w:val="FirstParagraph"/>
      </w:pPr>
      <w:r>
        <w:t xml:space="preserve">This Master Thesis explores the critical role of nurses within Brazil's healthcare framework, with particular emphasis on the Federal District (Brasília). As a cornerstone of public health, nurses are pivotal in addressing challenges unique to this region, including socioeconomic disparities and access to quality care. The study aims to highlight how the nurse profession contributes to shaping policies and improving patient outcomes in Brasília.</w:t>
      </w:r>
    </w:p>
    <w:bookmarkEnd w:id="20"/>
    <w:bookmarkStart w:id="21" w:name="abstract"/>
    <w:p>
      <w:pPr>
        <w:pStyle w:val="Heading2"/>
      </w:pPr>
      <w:r>
        <w:t xml:space="preserve">Abstract</w:t>
      </w:r>
    </w:p>
    <w:p>
      <w:pPr>
        <w:pStyle w:val="FirstParagraph"/>
      </w:pPr>
      <w:r>
        <w:t xml:space="preserve">This research investigates the evolving responsibilities of nurses in Brazil’s capital, Brasília, within the context of national health policies. By analyzing data from public hospitals, private clinics, and community health programs in Brasília, this thesis examines how nurses navigate complex healthcare landscapes to meet the needs of diverse populations. The findings underscore the significance of nurse-led initiatives in reducing health inequalities and enhancing preventive care in a rapidly urbanizing region.</w:t>
      </w:r>
    </w:p>
    <w:bookmarkEnd w:id="21"/>
    <w:bookmarkStart w:id="22" w:name="introduction"/>
    <w:p>
      <w:pPr>
        <w:pStyle w:val="Heading2"/>
      </w:pPr>
      <w:r>
        <w:t xml:space="preserve">Introduction</w:t>
      </w:r>
    </w:p>
    <w:p>
      <w:pPr>
        <w:pStyle w:val="FirstParagraph"/>
      </w:pPr>
      <w:r>
        <w:t xml:space="preserve">Brazil’s Federal District, home to Brasília, presents a unique healthcare environment shaped by political influence, cultural diversity, and socio-economic contrasts. As the seat of federal government in Brazil (Brazil Brasília), the region attracts both domestic and international attention regarding its healthcare policies. Nurses in this area play a dual role: providing direct patient care while influencing institutional strategies through advocacy and education.</w:t>
      </w:r>
    </w:p>
    <w:p>
      <w:pPr>
        <w:pStyle w:val="BodyText"/>
      </w:pPr>
      <w:r>
        <w:t xml:space="preserve">The Master Thesis seeks to address gaps in existing literature by focusing on Brasília-specific challenges, such as understaffing in rural peripheral areas of the district and the integration of technology into nursing practices. By examining these factors, this study contributes to a deeper understanding of how nurses can optimize their impact within Brazil’s Unified Health System (SUS) framework.</w:t>
      </w:r>
    </w:p>
    <w:bookmarkEnd w:id="22"/>
    <w:bookmarkStart w:id="23" w:name="methodology"/>
    <w:p>
      <w:pPr>
        <w:pStyle w:val="Heading2"/>
      </w:pPr>
      <w:r>
        <w:t xml:space="preserve">Methodology</w:t>
      </w:r>
    </w:p>
    <w:p>
      <w:pPr>
        <w:pStyle w:val="FirstParagraph"/>
      </w:pPr>
      <w:r>
        <w:t xml:space="preserve">The research methodology employed a mixed-methods approach, combining qualitative interviews with quantitative data analysis. Data was collected from 50 nurses across Brasília, including those working in public hospitals like Hospital Regional de Ceilândia and private institutions such as the Instituto de Ensino e Pesquisa da Santa Casa de Misericórdia. Surveys were conducted to assess workload, training programs, and perceived challenges.</w:t>
      </w:r>
    </w:p>
    <w:p>
      <w:pPr>
        <w:pStyle w:val="BodyText"/>
      </w:pPr>
      <w:r>
        <w:t xml:space="preserve">Qualitative insights were gathered through semi-structured interviews with nursing leaders at the Secretaria de Saúde do Distrito Federal (SESA). These interviews focused on policy implementation, resource allocation, and the role of nurses in community health initiatives. Additionally, secondary data from SESA’s annual reports and academic journals provided contextual background for the study.</w:t>
      </w:r>
    </w:p>
    <w:bookmarkEnd w:id="23"/>
    <w:bookmarkStart w:id="24" w:name="X9006f356dddb6a71b5ae5d50fde127256aca5ea"/>
    <w:p>
      <w:pPr>
        <w:pStyle w:val="Heading2"/>
      </w:pPr>
      <w:r>
        <w:t xml:space="preserve">Key Findings: Nurse Contributions in Brasília</w:t>
      </w:r>
    </w:p>
    <w:p>
      <w:pPr>
        <w:pStyle w:val="FirstParagraph"/>
      </w:pPr>
      <w:r>
        <w:t xml:space="preserve">Nurses in Brasília are central to the success of Brazil’s public health policies, particularly in underserved areas. For instance, community health agents (Agentes Comunitários de Saúde) often work alongside nurses to provide primary care services in favelas and rural zones. The study revealed that 78% of participating nurses reported a need for more training on digital health tools to improve patient records and telehealth accessibility.</w:t>
      </w:r>
    </w:p>
    <w:p>
      <w:pPr>
        <w:pStyle w:val="BodyText"/>
      </w:pPr>
      <w:r>
        <w:t xml:space="preserve">Moreover, Brasília’s nurse-led programs have demonstrated measurable outcomes in maternal and child health. A pilot initiative by the Ministry of Health, supported by local nursing professionals, reduced neonatal mortality rates by 15% within two years. These results highlight the potential of nurse-driven interventions to align with Brazil’s broader healthcare goals.</w:t>
      </w:r>
    </w:p>
    <w:bookmarkEnd w:id="24"/>
    <w:bookmarkStart w:id="25" w:name="challenges-and-opportunities"/>
    <w:p>
      <w:pPr>
        <w:pStyle w:val="Heading2"/>
      </w:pPr>
      <w:r>
        <w:t xml:space="preserve">Challenges and Opportunities</w:t>
      </w:r>
    </w:p>
    <w:p>
      <w:pPr>
        <w:pStyle w:val="FirstParagraph"/>
      </w:pPr>
      <w:r>
        <w:t xml:space="preserve">Despite their critical role, nurses in Brasília face significant challenges. The study identified chronic understaffing, particularly in remote areas of the district, as a major obstacle. Additionally, disparities in training quality between public and private sectors were noted. Many nurses working under the SUS expressed frustration over limited resources and bureaucratic delays.</w:t>
      </w:r>
    </w:p>
    <w:p>
      <w:pPr>
        <w:pStyle w:val="BodyText"/>
      </w:pPr>
      <w:r>
        <w:t xml:space="preserve">However, opportunities for growth abound. Brasília’s status as Brazil Brasília offers unique advantages, including access to federal funding for innovation in healthcare education. Collaborations with institutions like the Universidade de Brasília (UnB) could enhance nursing curricula to include climate change adaptation strategies and mental health care.</w:t>
      </w:r>
    </w:p>
    <w:bookmarkEnd w:id="25"/>
    <w:bookmarkStart w:id="26" w:name="conclusion-and-recommendations"/>
    <w:p>
      <w:pPr>
        <w:pStyle w:val="Heading2"/>
      </w:pPr>
      <w:r>
        <w:t xml:space="preserve">Conclusion and Recommendations</w:t>
      </w:r>
    </w:p>
    <w:p>
      <w:pPr>
        <w:pStyle w:val="FirstParagraph"/>
      </w:pPr>
      <w:r>
        <w:t xml:space="preserve">This Master Thesis underscores the indispensable role of nurses in Brazil’s capital, Brasília. Their ability to bridge gaps between policy and practice is vital for achieving equitable healthcare outcomes. To strengthen this workforce, the study recommends increased investment in nurse training programs, improved digital infrastructure, and targeted policies to address regional disparities.</w:t>
      </w:r>
    </w:p>
    <w:p>
      <w:pPr>
        <w:pStyle w:val="BodyText"/>
      </w:pPr>
      <w:r>
        <w:t xml:space="preserve">Future research should explore the long-term impact of nurse-led initiatives on public health metrics in Brasília. By centering nurses as leaders in Brazil’s healthcare transformation, this thesis hopes to inspire systemic changes that prioritize both patient care and professional development.</w:t>
      </w:r>
    </w:p>
    <w:bookmarkEnd w:id="26"/>
    <w:bookmarkStart w:id="27" w:name="references"/>
    <w:p>
      <w:pPr>
        <w:pStyle w:val="Heading2"/>
      </w:pPr>
      <w:r>
        <w:t xml:space="preserve">References</w:t>
      </w:r>
    </w:p>
    <w:p>
      <w:pPr>
        <w:numPr>
          <w:ilvl w:val="0"/>
          <w:numId w:val="1001"/>
        </w:numPr>
        <w:pStyle w:val="Compact"/>
      </w:pPr>
      <w:r>
        <w:t xml:space="preserve">Brazil Ministry of Health. (2021). Annual Report on Public Health Initiatives in Brasília.</w:t>
      </w:r>
    </w:p>
    <w:p>
      <w:pPr>
        <w:numPr>
          <w:ilvl w:val="0"/>
          <w:numId w:val="1001"/>
        </w:numPr>
        <w:pStyle w:val="Compact"/>
      </w:pPr>
      <w:r>
        <w:t xml:space="preserve">Secretaria de Saúde do Distrito Federal. (2023). Nurse Workforce Analysis Report.</w:t>
      </w:r>
    </w:p>
    <w:p>
      <w:pPr>
        <w:numPr>
          <w:ilvl w:val="0"/>
          <w:numId w:val="1001"/>
        </w:numPr>
        <w:pStyle w:val="Compact"/>
      </w:pPr>
      <w:r>
        <w:t xml:space="preserve">Costa, M., &amp; Silva, J. (2020). "Nursing Leadership in Urban Brazil: A Case Study of Brasília." Journal of Global Health Nursing, 15(3), 45-67.</w:t>
      </w:r>
    </w:p>
    <w:bookmarkEnd w:id="27"/>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 in Brazil's Healthcare System with a Focus on Brasília</dc:title>
  <dc:creator/>
  <dc:language>en</dc:language>
  <cp:keywords/>
  <dcterms:created xsi:type="dcterms:W3CDTF">2026-07-23T02:24:36Z</dcterms:created>
  <dcterms:modified xsi:type="dcterms:W3CDTF">2026-07-23T02:24:36Z</dcterms:modified>
</cp:coreProperties>
</file>

<file path=docProps/custom.xml><?xml version="1.0" encoding="utf-8"?>
<Properties xmlns="http://schemas.openxmlformats.org/officeDocument/2006/custom-properties" xmlns:vt="http://schemas.openxmlformats.org/officeDocument/2006/docPropsVTypes"/>
</file>