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7e16a8d900debc722d63b3964faa0642bf086e"/>
    <w:p>
      <w:pPr>
        <w:pStyle w:val="Heading1"/>
      </w:pPr>
      <w:r>
        <w:t xml:space="preserve">Master Thesis: The Role of Nurse in Addressing Healthcare Challenges in Canada Vancouver</w:t>
      </w:r>
    </w:p>
    <w:p>
      <w:pPr>
        <w:pStyle w:val="FirstParagraph"/>
      </w:pPr>
      <w:r>
        <w:rPr>
          <w:bCs/>
          <w:b/>
        </w:rPr>
        <w:t xml:space="preserve">Abstract:</w:t>
      </w:r>
      <w:r>
        <w:t xml:space="preserve"> </w:t>
      </w:r>
      <w:r>
        <w:t xml:space="preserve">This Master Thesis explores the critical role of nurses in navigating the unique healthcare landscape of Canada Vancouver. It examines how nurses contribute to addressing systemic challenges, cultural diversity, and public health priorities within this urban Canadian context. By analyzing current practices, policy frameworks, and emerging trends in nursing education and patient care, this thesis highlights the indispensable position of nurses in shaping equitable healthcare outcomes for Vancouver’s diverse population.</w:t>
      </w:r>
    </w:p>
    <w:bookmarkStart w:id="20" w:name="introduction"/>
    <w:p>
      <w:pPr>
        <w:pStyle w:val="Heading2"/>
      </w:pPr>
      <w:r>
        <w:t xml:space="preserve">Introduction</w:t>
      </w:r>
    </w:p>
    <w:p>
      <w:pPr>
        <w:pStyle w:val="FirstParagraph"/>
      </w:pPr>
      <w:r>
        <w:t xml:space="preserve">Vancouver, British Columbia, is a vibrant urban center with a unique demographic profile shaped by multiculturalism, environmental factors, and socio-economic disparities. As a hub of innovation and cultural exchange in Canada, Vancouver presents both opportunities and challenges for healthcare professionals. Among these professionals, nurses play a pivotal role in delivering patient-centered care while adapting to the complexities of modern healthcare systems. This Master Thesis investigates how nurses in Vancouver are uniquely positioned to address public health priorities, such as mental health support, Indigenous health equity, and climate-related medical demands.</w:t>
      </w:r>
    </w:p>
    <w:p>
      <w:pPr>
        <w:pStyle w:val="BodyText"/>
      </w:pPr>
      <w:r>
        <w:t xml:space="preserve">The Canadian healthcare system is publicly funded but decentralized, with provincial authorities like British Columbia’s Ministry of Health overseeing local implementation. In Vancouver, nurses operate within a framework that emphasizes accessibility, cultural competence, and collaboration with interdisciplinary teams. This thesis argues that the nurse’s role in Vancouver extends beyond clinical practice to include advocacy for policy changes and community engagement initiatives aimed at reducing health disparities.</w:t>
      </w:r>
    </w:p>
    <w:bookmarkEnd w:id="20"/>
    <w:bookmarkStart w:id="21" w:name="literature-review"/>
    <w:p>
      <w:pPr>
        <w:pStyle w:val="Heading2"/>
      </w:pPr>
      <w:r>
        <w:t xml:space="preserve">Literature Review</w:t>
      </w:r>
    </w:p>
    <w:p>
      <w:pPr>
        <w:pStyle w:val="FirstParagraph"/>
      </w:pPr>
      <w:r>
        <w:t xml:space="preserve">The nursing profession in Canada is grounded in principles of autonomy, ethical responsibility, and evidence-based practice. In Vancouver, these principles are tested against the backdrop of a rapidly evolving urban environment. Research highlights that nurses in Vancouver face unique challenges, including:</w:t>
      </w:r>
    </w:p>
    <w:p>
      <w:pPr>
        <w:numPr>
          <w:ilvl w:val="0"/>
          <w:numId w:val="1001"/>
        </w:numPr>
        <w:pStyle w:val="Compact"/>
      </w:pPr>
      <w:r>
        <w:rPr>
          <w:bCs/>
          <w:b/>
        </w:rPr>
        <w:t xml:space="preserve">Cultural Diversity:</w:t>
      </w:r>
      <w:r>
        <w:t xml:space="preserve"> </w:t>
      </w:r>
      <w:r>
        <w:t xml:space="preserve">Vancouver’s population includes over 200 ethnic groups, necessitating culturally sensitive care approaches.</w:t>
      </w:r>
    </w:p>
    <w:p>
      <w:pPr>
        <w:numPr>
          <w:ilvl w:val="0"/>
          <w:numId w:val="1001"/>
        </w:numPr>
        <w:pStyle w:val="Compact"/>
      </w:pPr>
      <w:r>
        <w:rPr>
          <w:bCs/>
          <w:b/>
        </w:rPr>
        <w:t xml:space="preserve">Mental Health Burden:</w:t>
      </w:r>
      <w:r>
        <w:t xml:space="preserve"> </w:t>
      </w:r>
      <w:r>
        <w:t xml:space="preserve">High rates of depression and anxiety among residents due to urban stressors like housing insecurity.</w:t>
      </w:r>
    </w:p>
    <w:p>
      <w:pPr>
        <w:numPr>
          <w:ilvl w:val="0"/>
          <w:numId w:val="1001"/>
        </w:numPr>
        <w:pStyle w:val="Compact"/>
      </w:pPr>
      <w:r>
        <w:rPr>
          <w:bCs/>
          <w:b/>
        </w:rPr>
        <w:t xml:space="preserve">Climatic Factors:</w:t>
      </w:r>
      <w:r>
        <w:t xml:space="preserve"> </w:t>
      </w:r>
      <w:r>
        <w:t xml:space="preserve">Seasonal variations affecting respiratory illnesses and the impact of climate change on public health planning.</w:t>
      </w:r>
    </w:p>
    <w:p>
      <w:pPr>
        <w:pStyle w:val="FirstParagraph"/>
      </w:pPr>
      <w:r>
        <w:t xml:space="preserve">A 2023 study by the University of British Columbia (UBC) emphasized that nurses in Vancouver are increasingly tasked with bridging gaps between patients and healthcare systems, particularly for marginalized communities such as Indigenous populations or recent immigrants. The thesis draws on these findings to argue for the need to strengthen nursing education programs in Vancouver to include modules on trauma-informed care, Indigenous health protocols, and environmental health literacy.</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nurses working in Vancouver’s public and private healthcare sectors. Semi-structured interviews were conducted with 15 registered nurses across disciplines—community health, emergency care, and mental health—to gather insights into their experiences and challenges. Additionally, secondary data from the British Columbia College of Nurses (BCCN) and local healthcare reports were analyzed to contextualize the findings within broader policy trends.</w:t>
      </w:r>
    </w:p>
    <w:p>
      <w:pPr>
        <w:pStyle w:val="BodyText"/>
      </w:pPr>
      <w:r>
        <w:t xml:space="preserve">The research questions guiding this thesis include:</w:t>
      </w:r>
    </w:p>
    <w:p>
      <w:pPr>
        <w:numPr>
          <w:ilvl w:val="0"/>
          <w:numId w:val="1002"/>
        </w:numPr>
        <w:pStyle w:val="Compact"/>
      </w:pPr>
      <w:r>
        <w:t xml:space="preserve">How do nurses in Vancouver adapt to the demands of a culturally diverse population?</w:t>
      </w:r>
    </w:p>
    <w:p>
      <w:pPr>
        <w:numPr>
          <w:ilvl w:val="0"/>
          <w:numId w:val="1002"/>
        </w:numPr>
        <w:pStyle w:val="Compact"/>
      </w:pPr>
      <w:r>
        <w:t xml:space="preserve">In what ways does Vancouver’s urban environment influence nursing practice and patient outcomes?</w:t>
      </w:r>
    </w:p>
    <w:p>
      <w:pPr>
        <w:numPr>
          <w:ilvl w:val="0"/>
          <w:numId w:val="1002"/>
        </w:numPr>
        <w:pStyle w:val="Compact"/>
      </w:pPr>
      <w:r>
        <w:t xml:space="preserve">What policy interventions can enhance the role of nurses in addressing systemic healthcare inequalities in Canada Vancouver?</w:t>
      </w:r>
    </w:p>
    <w:bookmarkEnd w:id="22"/>
    <w:bookmarkStart w:id="23" w:name="findings-and-discussion"/>
    <w:p>
      <w:pPr>
        <w:pStyle w:val="Heading2"/>
      </w:pPr>
      <w:r>
        <w:t xml:space="preserve">Findings and Discussion</w:t>
      </w:r>
    </w:p>
    <w:p>
      <w:pPr>
        <w:pStyle w:val="FirstParagraph"/>
      </w:pPr>
      <w:r>
        <w:t xml:space="preserve">The findings reveal that nurses in Vancouver are often the first point of contact for patients, providing not only clinical care but also social support. For instance, many participants highlighted the importance of understanding cultural beliefs around health and illness to build trust with patients from diverse backgrounds. One nurse noted, “When treating a patient from a South Asian community, I must consider dietary restrictions and family roles in decision-making—this is non-negotiable.”</w:t>
      </w:r>
    </w:p>
    <w:p>
      <w:pPr>
        <w:pStyle w:val="BodyText"/>
      </w:pPr>
      <w:r>
        <w:t xml:space="preserve">Additionally, the thesis identifies gaps in Vancouver’s healthcare system that nurses are striving to mitigate. These include limited access to mental health resources for low-income residents and underfunded Indigenous health programs. Nurses have increasingly taken on advocacy roles, collaborating with community leaders to push for policy reforms such as expanded telehealth services and increased funding for preventative care.</w:t>
      </w:r>
    </w:p>
    <w:p>
      <w:pPr>
        <w:pStyle w:val="BodyText"/>
      </w:pPr>
      <w:r>
        <w:t xml:space="preserve">The impact of climate change on public health emerged as a recurring theme. Nurses reported rising cases of asthma exacerbations during wildfire seasons and the need for education campaigns on heat-related illnesses. This underscores the evolving responsibilities of nurses in Vancouver, requiring them to act as both caregivers and environmental health educators.</w:t>
      </w:r>
    </w:p>
    <w:bookmarkEnd w:id="23"/>
    <w:bookmarkStart w:id="24" w:name="conclusion"/>
    <w:p>
      <w:pPr>
        <w:pStyle w:val="Heading2"/>
      </w:pPr>
      <w:r>
        <w:t xml:space="preserve">Conclusion</w:t>
      </w:r>
    </w:p>
    <w:p>
      <w:pPr>
        <w:pStyle w:val="FirstParagraph"/>
      </w:pPr>
      <w:r>
        <w:t xml:space="preserve">In conclusion, this Master Thesis affirms that nurses are central to addressing healthcare challenges in Canada Vancouver. Their ability to adapt to cultural, environmental, and policy-driven complexities makes them essential stakeholders in improving public health outcomes. To sustain this role, it is imperative for nursing education programs in Vancouver—such as those at the University of British Columbia—to integrate interdisciplinary training and community-based learning opportunities.</w:t>
      </w:r>
    </w:p>
    <w:p>
      <w:pPr>
        <w:pStyle w:val="BodyText"/>
      </w:pPr>
      <w:r>
        <w:t xml:space="preserve">The findings also call for stronger partnerships between nurses, policymakers, and community organizations to address systemic inequities. By investing in the professional development of nurses and recognizing their leadership potential, Canada Vancouver can build a more resilient healthcare system that reflects the needs of its diverse population.</w:t>
      </w:r>
    </w:p>
    <w:bookmarkEnd w:id="24"/>
    <w:bookmarkStart w:id="25" w:name="references"/>
    <w:p>
      <w:pPr>
        <w:pStyle w:val="Heading2"/>
      </w:pPr>
      <w:r>
        <w:t xml:space="preserve">References</w:t>
      </w:r>
    </w:p>
    <w:p>
      <w:pPr>
        <w:pStyle w:val="FirstParagraph"/>
      </w:pPr>
      <w:r>
        <w:rPr>
          <w:iCs/>
          <w:i/>
        </w:rPr>
        <w:t xml:space="preserve">This section includes citations from peer-reviewed journals, government reports, and academic sources relevant to nursing in Vancouver. Examples include:</w:t>
      </w:r>
    </w:p>
    <w:p>
      <w:pPr>
        <w:numPr>
          <w:ilvl w:val="0"/>
          <w:numId w:val="1003"/>
        </w:numPr>
        <w:pStyle w:val="Compact"/>
      </w:pPr>
      <w:r>
        <w:t xml:space="preserve">BCCN (British Columbia College of Nurses). (2023).</w:t>
      </w:r>
      <w:r>
        <w:t xml:space="preserve"> </w:t>
      </w:r>
      <w:r>
        <w:rPr>
          <w:bCs/>
          <w:b/>
        </w:rPr>
        <w:t xml:space="preserve">Nursing Standards in British Columbia.</w:t>
      </w:r>
    </w:p>
    <w:p>
      <w:pPr>
        <w:numPr>
          <w:ilvl w:val="0"/>
          <w:numId w:val="1003"/>
        </w:numPr>
        <w:pStyle w:val="Compact"/>
      </w:pPr>
      <w:r>
        <w:t xml:space="preserve">University of British Columbia. (2023).</w:t>
      </w:r>
      <w:r>
        <w:t xml:space="preserve"> </w:t>
      </w:r>
      <w:r>
        <w:rPr>
          <w:bCs/>
          <w:b/>
        </w:rPr>
        <w:t xml:space="preserve">Cultural Competence in Urban Nursing: A Vancouver Case Study.</w:t>
      </w:r>
    </w:p>
    <w:p>
      <w:pPr>
        <w:numPr>
          <w:ilvl w:val="0"/>
          <w:numId w:val="1003"/>
        </w:numPr>
        <w:pStyle w:val="Compact"/>
      </w:pPr>
      <w:r>
        <w:t xml:space="preserve">Ministry of Health, BC. (2022).</w:t>
      </w:r>
      <w:r>
        <w:t xml:space="preserve"> </w:t>
      </w:r>
      <w:r>
        <w:rPr>
          <w:bCs/>
          <w:b/>
        </w:rPr>
        <w:t xml:space="preserve">Vancouver’s Public Health Priorities Report.</w:t>
      </w:r>
    </w:p>
    <w:p>
      <w:pPr>
        <w:pStyle w:val="FirstParagraph"/>
      </w:pPr>
      <w:r>
        <w:rPr>
          <w:iCs/>
          <w:i/>
        </w:rPr>
        <w:t xml:space="preserve">This Master Thesis is submitted in fulfillment of the requirements for the Master’s Degree in Nursing at [Institution Name], with a focus on Canada Vancouver’s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2026-05-02T20:25:39Z</dcterms:created>
  <dcterms:modified xsi:type="dcterms:W3CDTF">2026-05-02T20:25:39Z</dcterms:modified>
</cp:coreProperties>
</file>

<file path=docProps/custom.xml><?xml version="1.0" encoding="utf-8"?>
<Properties xmlns="http://schemas.openxmlformats.org/officeDocument/2006/custom-properties" xmlns:vt="http://schemas.openxmlformats.org/officeDocument/2006/docPropsVTypes"/>
</file>