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4e90999c4e87d6326b502d1a079ae65d585a8e1"/>
    <w:p>
      <w:pPr>
        <w:pStyle w:val="Heading1"/>
      </w:pPr>
      <w:r>
        <w:t xml:space="preserve">Master Thesis: The Role of Nurses in Santiago, Chile</w:t>
      </w:r>
    </w:p>
    <w:bookmarkStart w:id="20" w:name="abstract"/>
    <w:p>
      <w:pPr>
        <w:pStyle w:val="Heading2"/>
      </w:pPr>
      <w:r>
        <w:t xml:space="preserve">Abstract</w:t>
      </w:r>
    </w:p>
    <w:p>
      <w:pPr>
        <w:pStyle w:val="FirstParagraph"/>
      </w:pPr>
      <w:r>
        <w:t xml:space="preserve">This Master Thesis explores the critical role of nurses within the healthcare system of Santiago, Chile. Focusing on the unique challenges and opportunities faced by nursing professionals in this South American metropolis, the research analyzes how cultural, economic, and political factors shape nursing practices in a region with rapidly evolving healthcare demands. By examining data from local hospitals, academic institutions, and governmental policies in Santiago de Chile, this study highlights the indispensable contribution of nurses to public health outcomes and patient-centered care. The findings underscore the need for continued investment in nurse education, technology integration, and policy reform to address systemic gaps in Santiago’s healthcare infrastructure.</w:t>
      </w:r>
    </w:p>
    <w:bookmarkEnd w:id="20"/>
    <w:bookmarkStart w:id="21" w:name="introduction"/>
    <w:p>
      <w:pPr>
        <w:pStyle w:val="Heading2"/>
      </w:pPr>
      <w:r>
        <w:t xml:space="preserve">Introduction</w:t>
      </w:r>
    </w:p>
    <w:p>
      <w:pPr>
        <w:pStyle w:val="FirstParagraph"/>
      </w:pPr>
      <w:r>
        <w:t xml:space="preserve">Santiago de Chile, as the capital and largest city of Chile, serves as a hub for medical innovation, cultural diversity, and urban healthcare challenges. The role of nurses in this dynamic environment is pivotal to ensuring equitable access to care for a population that spans both affluent neighborhoods and marginalized communities. This Master Thesis seeks to investigate how nurses in Santiago navigate the intersection of clinical expertise, social determinants of health, and institutional policies. By centering on Chile’s capital, the research contextualizes nursing practices within a broader framework of Latin American healthcare systems while emphasizing Santiago’s unique socio-economic landscape.</w:t>
      </w:r>
    </w:p>
    <w:bookmarkEnd w:id="21"/>
    <w:bookmarkStart w:id="22" w:name="contextual-background"/>
    <w:p>
      <w:pPr>
        <w:pStyle w:val="Heading2"/>
      </w:pPr>
      <w:r>
        <w:t xml:space="preserve">Contextual Background</w:t>
      </w:r>
    </w:p>
    <w:p>
      <w:pPr>
        <w:pStyle w:val="FirstParagraph"/>
      </w:pPr>
      <w:r>
        <w:t xml:space="preserve">Chile has made significant strides in improving its healthcare system over the past two decades, with Santiago at the forefront of this transformation. The Ministry of Health (Ministerio de Salud) has prioritized expanding primary care services, reducing disparities in rural and urban areas, and integrating technology into medical practices. Nurses play a central role in these initiatives, acting as frontline caregivers in public hospitals (clínicas públicas), private clinics (clínicas privadas), and community health programs. In Santiago, nurses are often the first point of contact for patients, managing chronic diseases such as diabetes and cardiovascular conditions while also addressing mental health crises exacerbated by urban stressors.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nurses in Santiago’s public and private healthcare sectors, alongside a quantitative analysis of national health statistics from the Chilean Institute of Health (Instituto de Salud Pública). The research also incorporates case studies from three hospitals in Santiago: Hospital Clínico Universidad de Chile (a teaching hospital), Fundación Santa María (a private institution), and a community health center in the Mapocho district. By triangulating data sources, this study aims to provide a comprehensive understanding of nurses’ experiences, challenges, and contributions to healthcare delivery in Santiago.</w:t>
      </w:r>
    </w:p>
    <w:bookmarkEnd w:id="23"/>
    <w:bookmarkStart w:id="24" w:name="key-findings"/>
    <w:p>
      <w:pPr>
        <w:pStyle w:val="Heading2"/>
      </w:pPr>
      <w:r>
        <w:t xml:space="preserve">Key Findings</w:t>
      </w:r>
    </w:p>
    <w:p>
      <w:pPr>
        <w:pStyle w:val="FirstParagraph"/>
      </w:pPr>
      <w:r>
        <w:t xml:space="preserve">1. **Workload and Resource Constraints**: Nurses in Santiago report high patient-to-nurse ratios, particularly in public hospitals where funding limitations impact staffing. This strain often leads to burnout and reduced quality of care, despite nurses’ dedication to their patients.</w:t>
      </w:r>
    </w:p>
    <w:p>
      <w:pPr>
        <w:pStyle w:val="BodyText"/>
      </w:pPr>
      <w:r>
        <w:t xml:space="preserve">2. **Cultural Competence**: Santiago’s diverse population—encompassing indigenous Mapuche communities, immigrants from across Latin America, and a growing middle class—requires nurses to adapt their communication styles and health education strategies. Cultural sensitivity is identified as a critical skill in improving patient outcomes.</w:t>
      </w:r>
    </w:p>
    <w:p>
      <w:pPr>
        <w:pStyle w:val="BodyText"/>
      </w:pPr>
      <w:r>
        <w:t xml:space="preserve">3. **Technology Integration**: While some private institutions in Santiago have adopted electronic health records (EHRs) and telemedicine platforms, public healthcare facilities often lag behind due to budget constraints. Nurses express a desire for more training in digital tools to enhance efficiency and reduce administrative burdens.</w:t>
      </w:r>
    </w:p>
    <w:p>
      <w:pPr>
        <w:pStyle w:val="BodyText"/>
      </w:pPr>
      <w:r>
        <w:t xml:space="preserve">4. **Policy Influence**: Chile’s recent healthcare reforms, such as the 2019 law expanding universal coverage, have increased demand for nurses but also highlighted gaps in interprofessional collaboration and leadership development within the nursing profession.</w:t>
      </w:r>
    </w:p>
    <w:bookmarkEnd w:id="24"/>
    <w:bookmarkStart w:id="25" w:name="challenges-and-opportunities"/>
    <w:p>
      <w:pPr>
        <w:pStyle w:val="Heading2"/>
      </w:pPr>
      <w:r>
        <w:t xml:space="preserve">Challenges and Opportunities</w:t>
      </w:r>
    </w:p>
    <w:p>
      <w:pPr>
        <w:pStyle w:val="FirstParagraph"/>
      </w:pPr>
      <w:r>
        <w:t xml:space="preserve">The study identifies several challenges facing nurses in Santiago: systemic underfunding of public healthcare, limited opportunities for professional advancement, and societal stigma surrounding mental health. However, it also highlights opportunities for growth through partnerships between universities (such as Universidad de Chile’s Faculty of Nursing) and local NGOs focused on maternal health or HIV/AIDS prevention. Additionally, Santiago’s proximity to global medical conferences and research hubs offers nurses access to cutting-edge training programs.</w:t>
      </w:r>
    </w:p>
    <w:bookmarkEnd w:id="25"/>
    <w:bookmarkStart w:id="26" w:name="recommendations"/>
    <w:p>
      <w:pPr>
        <w:pStyle w:val="Heading2"/>
      </w:pPr>
      <w:r>
        <w:t xml:space="preserve">Recommendations</w:t>
      </w:r>
    </w:p>
    <w:p>
      <w:pPr>
        <w:pStyle w:val="FirstParagraph"/>
      </w:pPr>
      <w:r>
        <w:t xml:space="preserve">To strengthen the role of nurses in Santiago, this Master Thesis proposes:</w:t>
      </w:r>
    </w:p>
    <w:p>
      <w:pPr>
        <w:numPr>
          <w:ilvl w:val="0"/>
          <w:numId w:val="1001"/>
        </w:numPr>
        <w:pStyle w:val="Compact"/>
      </w:pPr>
      <w:r>
        <w:t xml:space="preserve">Increasing investment in public healthcare infrastructure to reduce nurse workload and improve patient safety.</w:t>
      </w:r>
    </w:p>
    <w:p>
      <w:pPr>
        <w:numPr>
          <w:ilvl w:val="0"/>
          <w:numId w:val="1001"/>
        </w:numPr>
        <w:pStyle w:val="Compact"/>
      </w:pPr>
      <w:r>
        <w:t xml:space="preserve">Implementing mandatory cultural competence training for nursing students at institutions like Universidad Católica de Chile.</w:t>
      </w:r>
    </w:p>
    <w:p>
      <w:pPr>
        <w:numPr>
          <w:ilvl w:val="0"/>
          <w:numId w:val="1001"/>
        </w:numPr>
        <w:pStyle w:val="Compact"/>
      </w:pPr>
      <w:r>
        <w:t xml:space="preserve">Fostering collaboration between government agencies, hospitals, and technology firms to develop affordable EHR systems for public facilities.</w:t>
      </w:r>
    </w:p>
    <w:p>
      <w:pPr>
        <w:numPr>
          <w:ilvl w:val="0"/>
          <w:numId w:val="1001"/>
        </w:numPr>
        <w:pStyle w:val="Compact"/>
      </w:pPr>
      <w:r>
        <w:t xml:space="preserve">Promoting leadership programs to empower nurses in policy-making and hospital management roles.</w:t>
      </w:r>
    </w:p>
    <w:bookmarkEnd w:id="26"/>
    <w:bookmarkStart w:id="27" w:name="conclusion"/>
    <w:p>
      <w:pPr>
        <w:pStyle w:val="Heading2"/>
      </w:pPr>
      <w:r>
        <w:t xml:space="preserve">Conclusion</w:t>
      </w:r>
    </w:p>
    <w:p>
      <w:pPr>
        <w:pStyle w:val="FirstParagraph"/>
      </w:pPr>
      <w:r>
        <w:t xml:space="preserve">The role of nurses in Santiago de Chile is both a cornerstone of the city’s healthcare system and a reflection of its broader social dynamics. As this Master Thesis demonstrates, nursing professionals face complex challenges that require systemic solutions, yet their resilience and adaptability offer hope for transformative change. By prioritizing the needs of nurses—through education, resources, and policy reform—Santiago can build a more equitable and sustainable healthcare future. This research underscores the necessity of viewing nurses not merely as caregivers but as essential agents of innovation in Chile’s capital city.</w:t>
      </w:r>
    </w:p>
    <w:bookmarkEnd w:id="27"/>
    <w:bookmarkStart w:id="28" w:name="references"/>
    <w:p>
      <w:pPr>
        <w:pStyle w:val="Heading2"/>
      </w:pPr>
      <w:r>
        <w:t xml:space="preserve">References</w:t>
      </w:r>
    </w:p>
    <w:p>
      <w:pPr>
        <w:pStyle w:val="FirstParagraph"/>
      </w:pPr>
      <w:r>
        <w:t xml:space="preserve">• Ministerio de Salud de Chile. (2023). *National Healthcare Reform Plan: Santiago Edition*.</w:t>
      </w:r>
      <w:r>
        <w:br/>
      </w:r>
      <w:r>
        <w:t xml:space="preserve">• Instituto de Salud Pública. (2021). *Health Statistics of Santiago, 2018–2023*.</w:t>
      </w:r>
      <w:r>
        <w:br/>
      </w:r>
      <w:r>
        <w:t xml:space="preserve">• Universidad de Chile, Facultad de Enfermería. (2023). *Nursing Education in the 21st Century: A Santiago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Santiago, Chile</dc:title>
  <dc:creator/>
  <dc:language>en</dc:language>
  <cp:keywords/>
  <dcterms:created xsi:type="dcterms:W3CDTF">2026-07-19T06:29:02Z</dcterms:created>
  <dcterms:modified xsi:type="dcterms:W3CDTF">2026-07-19T06:29:02Z</dcterms:modified>
</cp:coreProperties>
</file>

<file path=docProps/custom.xml><?xml version="1.0" encoding="utf-8"?>
<Properties xmlns="http://schemas.openxmlformats.org/officeDocument/2006/custom-properties" xmlns:vt="http://schemas.openxmlformats.org/officeDocument/2006/docPropsVTypes"/>
</file>