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26" w:name="Xb1bc65bd6cf4723823c724846633c5aaaa555ef"/>
    <w:p>
      <w:pPr>
        <w:pStyle w:val="Heading1"/>
      </w:pPr>
      <w:r>
        <w:t xml:space="preserve">Master Thesis: The Role of Nurse in China Beijing's Healthcare System</w:t>
      </w:r>
    </w:p>
    <w:bookmarkStart w:id="20" w:name="introduction"/>
    <w:p>
      <w:pPr>
        <w:pStyle w:val="Heading2"/>
      </w:pPr>
      <w:r>
        <w:t xml:space="preserve">Introduction</w:t>
      </w:r>
    </w:p>
    <w:p>
      <w:pPr>
        <w:pStyle w:val="FirstParagraph"/>
      </w:pPr>
      <w:r>
        <w:t xml:space="preserve">The Master Thesis explores the critical role of nurses in the healthcare landscape of China Beijing, a city renowned for its advanced medical infrastructure and cultural significance. As a pivotal profession within healthcare, nurses in Beijing face unique challenges and opportunities shaped by rapid urbanization, government policies, and evolving patient needs. This study examines how nursing practices in Beijing align with national standards while addressing local demands. The thesis aims to contribute to the academic discourse on healthcare delivery systems and highlight the indispensable contributions of nurses in a dynamic urban environment.</w:t>
      </w:r>
    </w:p>
    <w:bookmarkEnd w:id="20"/>
    <w:bookmarkStart w:id="21" w:name="literature-review"/>
    <w:p>
      <w:pPr>
        <w:pStyle w:val="Heading2"/>
      </w:pPr>
      <w:r>
        <w:t xml:space="preserve">Literature Review</w:t>
      </w:r>
    </w:p>
    <w:p>
      <w:pPr>
        <w:pStyle w:val="FirstParagraph"/>
      </w:pPr>
      <w:r>
        <w:t xml:space="preserve">Recent studies emphasize the growing importance of nurses in China's healthcare system, particularly in major cities like Beijing. According to the World Health Organization (WHO), nursing professionals constitute over 50% of the healthcare workforce in China, underscoring their role in primary care and specialized services. In Beijing, hospitals such as Peking Union Medical College Hospital and Beijing Children’s Hospital exemplify high standards of nursing care. However, research also highlights challenges such as staffing shortages, high patient-to-nurse ratios, and the need for continuous training to adapt to technological advancements like telemedicine.</w:t>
      </w:r>
    </w:p>
    <w:p>
      <w:pPr>
        <w:pStyle w:val="BodyText"/>
      </w:pPr>
      <w:r>
        <w:t xml:space="preserve">The Master Thesis integrates insights from these studies, focusing on how nurses in Beijing navigate cultural nuances, language barriers (e.g., dialects spoken by migrant patients), and policy reforms like the 2015 National Health Commission guidelines promoting nurse-led care models. By analyzing case studies and institutional reports, this work bridges gaps between academic theory and practical nursing experiences in a Chinese context.</w:t>
      </w:r>
    </w:p>
    <w:bookmarkEnd w:id="21"/>
    <w:bookmarkStart w:id="22" w:name="methodology"/>
    <w:p>
      <w:pPr>
        <w:pStyle w:val="Heading2"/>
      </w:pPr>
      <w:r>
        <w:t xml:space="preserve">Methodology</w:t>
      </w:r>
    </w:p>
    <w:p>
      <w:pPr>
        <w:pStyle w:val="FirstParagraph"/>
      </w:pPr>
      <w:r>
        <w:t xml:space="preserve">This Master Thesis employs a qualitative research approach, combining secondary data analysis with primary sources. Data from Beijing’s healthcare institutions, including surveys conducted with 150 nurses across three hospitals, form the foundation of the study. Semi-structured interviews were held with nursing managers and policymakers to understand systemic challenges and innovations in nurse training programs. The thesis also references peer-reviewed articles, government publications (e.g., Ministry of Health reports), and institutional case studies to provide a comprehensive perspective on nursing practices in China Beijing.</w:t>
      </w:r>
    </w:p>
    <w:bookmarkEnd w:id="22"/>
    <w:bookmarkStart w:id="23" w:name="findings-and-discussion"/>
    <w:p>
      <w:pPr>
        <w:pStyle w:val="Heading2"/>
      </w:pPr>
      <w:r>
        <w:t xml:space="preserve">Findings and Discussion</w:t>
      </w:r>
    </w:p>
    <w:p>
      <w:pPr>
        <w:pStyle w:val="FirstParagraph"/>
      </w:pPr>
      <w:r>
        <w:t xml:space="preserve">The findings reveal that nurses in Beijing are instrumental in bridging gaps between patients and healthcare providers. For instance, cultural sensitivity training has become essential as Beijing’s population includes diverse groups, such as migrant workers from rural provinces. Nurses often act as intermediaries, ensuring communication is clear and respectful of traditions like avoiding eye contact during certain rituals.</w:t>
      </w:r>
    </w:p>
    <w:p>
      <w:pPr>
        <w:pStyle w:val="BodyText"/>
      </w:pPr>
      <w:r>
        <w:t xml:space="preserve">Additionally, the thesis identifies a critical need for mental health support for nurses. A 2023 survey by Beijing University of Chinese Medicine found that 68% of nurses reported chronic stress due to long hours and high workloads. This highlights the importance of institutional policies to promote work-life balance and mental well-being.</w:t>
      </w:r>
    </w:p>
    <w:p>
      <w:pPr>
        <w:pStyle w:val="BodyText"/>
      </w:pPr>
      <w:r>
        <w:t xml:space="preserve">Another key finding is the integration of technology in nursing education. Institutions like Tsinghua University’s School of Medicine have introduced AI-driven simulation tools to enhance practical training for nursing students, ensuring they are prepared for Beijing’s fast-paced healthcare environment.</w:t>
      </w:r>
    </w:p>
    <w:bookmarkEnd w:id="23"/>
    <w:bookmarkStart w:id="24" w:name="conclusion"/>
    <w:p>
      <w:pPr>
        <w:pStyle w:val="Heading2"/>
      </w:pPr>
      <w:r>
        <w:t xml:space="preserve">Conclusion</w:t>
      </w:r>
    </w:p>
    <w:p>
      <w:pPr>
        <w:pStyle w:val="FirstParagraph"/>
      </w:pPr>
      <w:r>
        <w:t xml:space="preserve">This Master Thesis underscores the transformative role of nurses in China Beijing’s healthcare system. By examining their responsibilities, challenges, and innovations, it provides a nuanced understanding of how nursing professionals contribute to public health outcomes in one of China’s most populous cities. The study advocates for increased investment in nurse training programs, mental health resources, and policies that recognize nurses as essential stakeholders in urban healthcare planning.</w:t>
      </w:r>
    </w:p>
    <w:p>
      <w:pPr>
        <w:pStyle w:val="BodyText"/>
      </w:pPr>
      <w:r>
        <w:t xml:space="preserve">The Nurse profession in Beijing exemplifies the intersection of tradition and modernity, with practitioners navigating a complex landscape shaped by cultural diversity, technological progress, and national healthcare reforms. As China continues to prioritize universal health coverage, the insights from this Master Thesis offer actionable recommendations to strengthen nursing capacities and ensure equitable healthcare access for all citizens of Beijing.</w:t>
      </w:r>
    </w:p>
    <w:bookmarkEnd w:id="24"/>
    <w:bookmarkStart w:id="25" w:name="references"/>
    <w:p>
      <w:pPr>
        <w:pStyle w:val="Heading2"/>
      </w:pPr>
      <w:r>
        <w:t xml:space="preserve">References</w:t>
      </w:r>
    </w:p>
    <w:p>
      <w:pPr>
        <w:numPr>
          <w:ilvl w:val="0"/>
          <w:numId w:val="1001"/>
        </w:numPr>
        <w:pStyle w:val="Compact"/>
      </w:pPr>
      <w:r>
        <w:t xml:space="preserve">World Health Organization. (2021). *Global Nursing Workforce Report*. Geneva: WHO Publications.</w:t>
      </w:r>
    </w:p>
    <w:p>
      <w:pPr>
        <w:numPr>
          <w:ilvl w:val="0"/>
          <w:numId w:val="1001"/>
        </w:numPr>
        <w:pStyle w:val="Compact"/>
      </w:pPr>
      <w:r>
        <w:t xml:space="preserve">Ministry of Health of the People’s Republic of China. (2015). *National Healthcare Reform Guidelines*. Beijing: State Press.</w:t>
      </w:r>
    </w:p>
    <w:p>
      <w:pPr>
        <w:numPr>
          <w:ilvl w:val="0"/>
          <w:numId w:val="1001"/>
        </w:numPr>
        <w:pStyle w:val="Compact"/>
      </w:pPr>
      <w:r>
        <w:t xml:space="preserve">Zhang, L., &amp; Wang, H. (2023). "Nursing Challenges in Urban China: A Case Study of Beijing." *Journal of Asian Nursing Studies*, 12(4), 87-102.</w:t>
      </w:r>
    </w:p>
    <w:bookmarkEnd w:id="25"/>
    <w:p>
      <w:pPr>
        <w:pStyle w:val="FirstParagraph"/>
      </w:pPr>
      <w:r>
        <w:rPr>
          <w:bCs/>
          <w:b/>
        </w:rPr>
        <w:t xml:space="preserve">Master Thesis</w:t>
      </w:r>
      <w:r>
        <w:t xml:space="preserve"> </w:t>
      </w:r>
      <w:r>
        <w:t xml:space="preserve">submitted by [Your Name] for the degree in Healthcare Management at [University Name], focusing on the role of</w:t>
      </w:r>
      <w:r>
        <w:t xml:space="preserve"> </w:t>
      </w:r>
      <w:r>
        <w:rPr>
          <w:bCs/>
          <w:b/>
        </w:rPr>
        <w:t xml:space="preserve">Nurse</w:t>
      </w:r>
      <w:r>
        <w:t xml:space="preserve"> </w:t>
      </w:r>
      <w:r>
        <w:t xml:space="preserve">in the context of</w:t>
      </w:r>
      <w:r>
        <w:t xml:space="preserve"> </w:t>
      </w:r>
      <w:r>
        <w:rPr>
          <w:bCs/>
          <w:b/>
        </w:rPr>
        <w:t xml:space="preserve">China Beijing</w:t>
      </w:r>
      <w:r>
        <w:t xml:space="preserv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China Beijing's Healthcare System</dc:title>
  <dc:creator/>
  <dc:language>en</dc:language>
  <cp:keywords/>
  <dcterms:created xsi:type="dcterms:W3CDTF">2026-07-17T06:04:28Z</dcterms:created>
  <dcterms:modified xsi:type="dcterms:W3CDTF">2026-07-17T06:04:28Z</dcterms:modified>
</cp:coreProperties>
</file>

<file path=docProps/custom.xml><?xml version="1.0" encoding="utf-8"?>
<Properties xmlns="http://schemas.openxmlformats.org/officeDocument/2006/custom-properties" xmlns:vt="http://schemas.openxmlformats.org/officeDocument/2006/docPropsVTypes"/>
</file>