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5d86deeb116f7802a988b571b9c62857d474d6"/>
    <w:p>
      <w:pPr>
        <w:pStyle w:val="Heading1"/>
      </w:pPr>
      <w:r>
        <w:t xml:space="preserve">Master Thesis: The Role of Nurses in Egypt Alexandria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Alexandria, Egypt</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nurses in the healthcare system of Alexandria, Egypt. As a vital component of the medical workforce, nurses contribute to patient care, health promotion, and community engagement in a context shaped by cultural norms, resource constraints, and evolving public health challenges. The study emphasizes how nurses in Alexandria navigate unique socio-economic conditions while aligning with national healthcare policies. Through an analysis of nursing education programs, workplace dynamics, and emerging trends in healthcare delivery, this thesis highlights the importance of equipping nurses with skills to address both local and global health priorities.</w:t>
      </w:r>
    </w:p>
    <w:bookmarkEnd w:id="20"/>
    <w:bookmarkStart w:id="21" w:name="introduction"/>
    <w:p>
      <w:pPr>
        <w:pStyle w:val="Heading2"/>
      </w:pPr>
      <w:r>
        <w:t xml:space="preserve">Introduction</w:t>
      </w:r>
    </w:p>
    <w:p>
      <w:pPr>
        <w:pStyle w:val="FirstParagraph"/>
      </w:pPr>
      <w:r>
        <w:t xml:space="preserve">The profession of nursing is foundational to achieving universal health coverage in Egypt. In Alexandria—a major coastal city with a diverse population and significant medical infrastructure—the role of nurses extends beyond clinical settings into community outreach, education, and policy advocacy. This thesis investigates how nurses in Alexandria contribute to public health initiatives while addressing challenges such as limited resources, cultural barriers, and the demands of modern healthcare systems. The study is particularly relevant to Egypt's national agenda for strengthening its healthcare workforce through improved training and retention strategies.</w:t>
      </w:r>
    </w:p>
    <w:bookmarkEnd w:id="21"/>
    <w:bookmarkStart w:id="22" w:name="literature-review"/>
    <w:p>
      <w:pPr>
        <w:pStyle w:val="Heading2"/>
      </w:pPr>
      <w:r>
        <w:t xml:space="preserve">Literature Review</w:t>
      </w:r>
    </w:p>
    <w:p>
      <w:pPr>
        <w:pStyle w:val="FirstParagraph"/>
      </w:pPr>
      <w:r>
        <w:t xml:space="preserve">Research on nursing in Egypt has historically focused on curriculum development and the integration of technology in clinical practice. However, studies specific to Alexandria are sparse, despite the city's status as a hub for medical education and research. Key gaps include an analysis of how nurses in Alexandria adapt to the dual pressures of urban healthcare needs and rural outreach programs. Recent literature underscores the importance of cultural competence in nursing care, particularly in regions like Alexandria where traditional practices intersect with modern medicine.</w:t>
      </w:r>
    </w:p>
    <w:bookmarkEnd w:id="22"/>
    <w:bookmarkStart w:id="23" w:name="methodology"/>
    <w:p>
      <w:pPr>
        <w:pStyle w:val="Heading2"/>
      </w:pPr>
      <w:r>
        <w:t xml:space="preserve">Methodology</w:t>
      </w:r>
    </w:p>
    <w:p>
      <w:pPr>
        <w:pStyle w:val="FirstParagraph"/>
      </w:pPr>
      <w:r>
        <w:t xml:space="preserve">This thesis employs a qualitative approach, combining case studies of nurse-led initiatives in Alexandria with interviews from healthcare professionals and policymakers. Data was collected through structured surveys distributed to 150 nurses across hospitals, clinics, and community centers in Alexandria. The analysis focuses on themes such as job satisfaction, challenges in resource allocation, and the impact of continuing education programs on clinical outcomes.</w:t>
      </w:r>
    </w:p>
    <w:bookmarkEnd w:id="23"/>
    <w:bookmarkStart w:id="24" w:name="findings"/>
    <w:p>
      <w:pPr>
        <w:pStyle w:val="Heading2"/>
      </w:pPr>
      <w:r>
        <w:t xml:space="preserve">Findings</w:t>
      </w:r>
    </w:p>
    <w:p>
      <w:pPr>
        <w:pStyle w:val="FirstParagraph"/>
      </w:pPr>
      <w:r>
        <w:t xml:space="preserve">The findings reveal that nurses in Alexandria are pivotal in addressing non-communicable diseases (NCDs) and maternal health through preventive care. However, 68% of respondents cited a lack of specialized training in digital health tools as a barrier to efficiency. Additionally, cultural sensitivity was identified as a key strength: nurses reported successfully bridging gaps between patients and healthcare providers by incorporating local customs into treatment plans.</w:t>
      </w:r>
    </w:p>
    <w:bookmarkEnd w:id="24"/>
    <w:bookmarkStart w:id="25" w:name="discussion"/>
    <w:p>
      <w:pPr>
        <w:pStyle w:val="Heading2"/>
      </w:pPr>
      <w:r>
        <w:t xml:space="preserve">Discussion</w:t>
      </w:r>
    </w:p>
    <w:p>
      <w:pPr>
        <w:pStyle w:val="FirstParagraph"/>
      </w:pPr>
      <w:r>
        <w:t xml:space="preserve">The role of nurses in Alexandria aligns with global trends emphasizing interdisciplinary collaboration and patient-centered care. Yet, unique challenges persist, including the need for standardized protocols in understaffed facilities. The thesis argues that targeted investments in nurse education—particularly in areas like telemedicine and mental health—are essential to meet Egypt’s 2030 Sustainable Development Goals (SDGs). Alexandria’s position as a regional medical center also positions its nurses to lead innovation, such as the integration of Arabic-language health apps into routine care.</w:t>
      </w:r>
    </w:p>
    <w:bookmarkEnd w:id="25"/>
    <w:bookmarkStart w:id="26" w:name="conclusion"/>
    <w:p>
      <w:pPr>
        <w:pStyle w:val="Heading2"/>
      </w:pPr>
      <w:r>
        <w:t xml:space="preserve">Conclusion</w:t>
      </w:r>
    </w:p>
    <w:p>
      <w:pPr>
        <w:pStyle w:val="FirstParagraph"/>
      </w:pPr>
      <w:r>
        <w:t xml:space="preserve">In conclusion, nurses in Alexandria play an indispensable role in shaping Egypt’s healthcare landscape. This thesis underscores the need for policies that prioritize nurse retention, professional development, and cultural adaptability. By addressing systemic challenges and leveraging Alexandria’s strategic resources, Egypt can strengthen its nursing workforce to achieve equitable health outcomes across the region.</w:t>
      </w:r>
    </w:p>
    <w:bookmarkEnd w:id="26"/>
    <w:bookmarkStart w:id="27" w:name="references"/>
    <w:p>
      <w:pPr>
        <w:pStyle w:val="Heading2"/>
      </w:pPr>
      <w:r>
        <w:t xml:space="preserve">References</w:t>
      </w:r>
    </w:p>
    <w:p>
      <w:pPr>
        <w:numPr>
          <w:ilvl w:val="0"/>
          <w:numId w:val="1001"/>
        </w:numPr>
        <w:pStyle w:val="Compact"/>
      </w:pPr>
      <w:r>
        <w:t xml:space="preserve">Ministry of Health and Population of Egypt (2021). National Healthcare Strategy 2030.</w:t>
      </w:r>
    </w:p>
    <w:p>
      <w:pPr>
        <w:numPr>
          <w:ilvl w:val="0"/>
          <w:numId w:val="1001"/>
        </w:numPr>
        <w:pStyle w:val="Compact"/>
      </w:pPr>
      <w:r>
        <w:t xml:space="preserve">Al-Sayed, M. (2019). "Nursing Education in Urban Egypt: A Comparative Study." Journal of Egyptian Medical Association, 45(3), 112-134.</w:t>
      </w:r>
    </w:p>
    <w:p>
      <w:pPr>
        <w:numPr>
          <w:ilvl w:val="0"/>
          <w:numId w:val="1001"/>
        </w:numPr>
        <w:pStyle w:val="Compact"/>
      </w:pPr>
      <w:r>
        <w:t xml:space="preserve">World Health Organization (2020). Global Nursing and Midwifery Strategy 2020-2030.</w:t>
      </w:r>
    </w:p>
    <w:p>
      <w:pPr>
        <w:pStyle w:val="FirstParagraph"/>
      </w:pPr>
      <w:r>
        <w:rPr>
          <w:bCs/>
          <w:b/>
        </w:rPr>
        <w:t xml:space="preserve">Keywords:</w:t>
      </w:r>
      <w:r>
        <w:t xml:space="preserve"> </w:t>
      </w:r>
      <w:r>
        <w:t xml:space="preserve">Master Thesis, Nurse, Egypt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Egypt Alexandria</dc:title>
  <dc:creator/>
  <dc:language>en</dc:language>
  <cp:keywords/>
  <dcterms:created xsi:type="dcterms:W3CDTF">2026-07-21T00:27:31Z</dcterms:created>
  <dcterms:modified xsi:type="dcterms:W3CDTF">2026-07-21T00:27:31Z</dcterms:modified>
</cp:coreProperties>
</file>

<file path=docProps/custom.xml><?xml version="1.0" encoding="utf-8"?>
<Properties xmlns="http://schemas.openxmlformats.org/officeDocument/2006/custom-properties" xmlns:vt="http://schemas.openxmlformats.org/officeDocument/2006/docPropsVTypes"/>
</file>