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Systems</w:t>
      </w:r>
      <w:r>
        <w:t xml:space="preserve"> </w:t>
      </w:r>
      <w:r>
        <w:t xml:space="preserve">in</w:t>
      </w:r>
      <w:r>
        <w:t xml:space="preserve"> </w:t>
      </w:r>
      <w:r>
        <w:t xml:space="preserve">France</w:t>
      </w:r>
      <w:r>
        <w:t xml:space="preserve"> </w:t>
      </w:r>
      <w:r>
        <w:t xml:space="preserve">Marseille</w:t>
      </w:r>
    </w:p>
    <w:bookmarkStart w:id="28" w:name="X2468a0b91e61752a38b334c18bec548edee715d"/>
    <w:p>
      <w:pPr>
        <w:pStyle w:val="Heading1"/>
      </w:pPr>
      <w:r>
        <w:t xml:space="preserve">Master Thesis: The Role of Nurses in Healthcare Systems in France Marseille</w:t>
      </w:r>
    </w:p>
    <w:bookmarkStart w:id="20" w:name="introduction"/>
    <w:p>
      <w:pPr>
        <w:pStyle w:val="Heading2"/>
      </w:pPr>
      <w:r>
        <w:rPr>
          <w:bCs/>
          <w:b/>
        </w:rPr>
        <w:t xml:space="preserve">Introduction</w:t>
      </w:r>
    </w:p>
    <w:p>
      <w:pPr>
        <w:pStyle w:val="FirstParagraph"/>
      </w:pPr>
      <w:r>
        <w:t xml:space="preserve">The role of nurses is pivotal within the healthcare systems of any nation, and this holds particularly true in regions like</w:t>
      </w:r>
      <w:r>
        <w:t xml:space="preserve"> </w:t>
      </w:r>
      <w:r>
        <w:rPr>
          <w:bCs/>
          <w:b/>
        </w:rPr>
        <w:t xml:space="preserve">France Marseille</w:t>
      </w:r>
      <w:r>
        <w:t xml:space="preserve">, where the nursing profession is integral to addressing public health challenges, cultural diversity, and regional disparities. This Master Thesis explores the evolving responsibilities of</w:t>
      </w:r>
      <w:r>
        <w:t xml:space="preserve"> </w:t>
      </w:r>
      <w:r>
        <w:rPr>
          <w:bCs/>
          <w:b/>
        </w:rPr>
        <w:t xml:space="preserve">Nurse</w:t>
      </w:r>
      <w:r>
        <w:t xml:space="preserve">s in</w:t>
      </w:r>
      <w:r>
        <w:t xml:space="preserve"> </w:t>
      </w:r>
      <w:r>
        <w:rPr>
          <w:bCs/>
          <w:b/>
        </w:rPr>
        <w:t xml:space="preserve">France Marseille</w:t>
      </w:r>
      <w:r>
        <w:t xml:space="preserve">, emphasizing their contributions to both clinical practice and healthcare policy. By analyzing the unique socio-cultural and economic context of Marseille—a major Mediterranean city in France—this study aims to highlight the significance of nursing education, challenges faced by nurses, and opportunities for professional growth within this dynamic environment.</w:t>
      </w:r>
    </w:p>
    <w:bookmarkEnd w:id="20"/>
    <w:bookmarkStart w:id="21" w:name="X0de3dc70fa6fd7a1d4da93b69ba7a5711382658"/>
    <w:p>
      <w:pPr>
        <w:pStyle w:val="Heading2"/>
      </w:pPr>
      <w:r>
        <w:rPr>
          <w:bCs/>
          <w:b/>
        </w:rPr>
        <w:t xml:space="preserve">The Importance of Nurses in France’s Healthcare Framework</w:t>
      </w:r>
    </w:p>
    <w:p>
      <w:pPr>
        <w:pStyle w:val="FirstParagraph"/>
      </w:pPr>
      <w:r>
        <w:t xml:space="preserve">In</w:t>
      </w:r>
      <w:r>
        <w:t xml:space="preserve"> </w:t>
      </w:r>
      <w:r>
        <w:rPr>
          <w:bCs/>
          <w:b/>
        </w:rPr>
        <w:t xml:space="preserve">France</w:t>
      </w:r>
      <w:r>
        <w:t xml:space="preserve">, healthcare is structured as a universal system funded by both public and private entities.</w:t>
      </w:r>
      <w:r>
        <w:t xml:space="preserve"> </w:t>
      </w:r>
      <w:r>
        <w:rPr>
          <w:bCs/>
          <w:b/>
        </w:rPr>
        <w:t xml:space="preserve">Nurses</w:t>
      </w:r>
      <w:r>
        <w:t xml:space="preserve"> </w:t>
      </w:r>
      <w:r>
        <w:t xml:space="preserve">play a critical role in this framework, functioning as primary caregivers, patient advocates, and coordinators of care across hospitals, clinics, and community settings. In</w:t>
      </w:r>
      <w:r>
        <w:t xml:space="preserve"> </w:t>
      </w:r>
      <w:r>
        <w:rPr>
          <w:bCs/>
          <w:b/>
        </w:rPr>
        <w:t xml:space="preserve">Marseille</w:t>
      </w:r>
      <w:r>
        <w:t xml:space="preserve">, which serves as the administrative capital of the Provence-Alpes-Côte d’Azur region and hosts one of Europe’s largest urban populations, nurses are tasked with managing high patient volumes while navigating diverse cultural needs. The city’s status as a hub for immigration, tourism, and economic activity further amplifies the demand for culturally competent healthcare professionals.</w:t>
      </w:r>
    </w:p>
    <w:p>
      <w:pPr>
        <w:pStyle w:val="BodyText"/>
      </w:pPr>
      <w:r>
        <w:t xml:space="preserve">The French Ministry of Health mandates that</w:t>
      </w:r>
      <w:r>
        <w:t xml:space="preserve"> </w:t>
      </w:r>
      <w:r>
        <w:rPr>
          <w:bCs/>
          <w:b/>
        </w:rPr>
        <w:t xml:space="preserve">Nurses</w:t>
      </w:r>
      <w:r>
        <w:t xml:space="preserve"> </w:t>
      </w:r>
      <w:r>
        <w:t xml:space="preserve">must complete a three-year program at an</w:t>
      </w:r>
      <w:r>
        <w:t xml:space="preserve"> </w:t>
      </w:r>
      <w:r>
        <w:rPr>
          <w:iCs/>
          <w:i/>
        </w:rPr>
        <w:t xml:space="preserve">Institut de Formation en Soins Infirmiers (IFSI)</w:t>
      </w:r>
      <w:r>
        <w:t xml:space="preserve">, followed by national exams. However, in</w:t>
      </w:r>
      <w:r>
        <w:t xml:space="preserve"> </w:t>
      </w:r>
      <w:r>
        <w:rPr>
          <w:bCs/>
          <w:b/>
        </w:rPr>
        <w:t xml:space="preserve">Marseille</w:t>
      </w:r>
      <w:r>
        <w:t xml:space="preserve">, nurses often require additional training to address regional health priorities, such as managing chronic diseases in aging populations or responding to public health crises like the COVID-19 pandemic. This thesis argues that the integration of localized training and intercultural education is essential for equipping nurses with skills specific to</w:t>
      </w:r>
      <w:r>
        <w:t xml:space="preserve"> </w:t>
      </w:r>
      <w:r>
        <w:rPr>
          <w:bCs/>
          <w:b/>
        </w:rPr>
        <w:t xml:space="preserve">France Marseille</w:t>
      </w:r>
      <w:r>
        <w:t xml:space="preserve">’s demographic landscape.</w:t>
      </w:r>
    </w:p>
    <w:bookmarkEnd w:id="21"/>
    <w:bookmarkStart w:id="22" w:name="X48ef99e04880f1e1cff5571217b50c98b69bec1"/>
    <w:p>
      <w:pPr>
        <w:pStyle w:val="Heading2"/>
      </w:pPr>
      <w:r>
        <w:rPr>
          <w:bCs/>
          <w:b/>
        </w:rPr>
        <w:t xml:space="preserve">Cultural Diversity and Nursing Practice in Marseille</w:t>
      </w:r>
    </w:p>
    <w:p>
      <w:pPr>
        <w:pStyle w:val="FirstParagraph"/>
      </w:pPr>
      <w:r>
        <w:rPr>
          <w:bCs/>
          <w:b/>
        </w:rPr>
        <w:t xml:space="preserve">Marseille</w:t>
      </w:r>
      <w:r>
        <w:t xml:space="preserve"> </w:t>
      </w:r>
      <w:r>
        <w:t xml:space="preserve">is one of the most ethnically diverse cities in Europe, with populations from North Africa, Sub-Saharan Africa, the Middle East, and Southeast Asia. This diversity presents both challenges and opportunities for</w:t>
      </w:r>
      <w:r>
        <w:t xml:space="preserve"> </w:t>
      </w:r>
      <w:r>
        <w:rPr>
          <w:bCs/>
          <w:b/>
        </w:rPr>
        <w:t xml:space="preserve">Nurses</w:t>
      </w:r>
      <w:r>
        <w:t xml:space="preserve">. For instance, language barriers can hinder effective patient communication unless nurses are proficient in multiple languages or utilize professional interpreters. Additionally, cultural beliefs about illness and treatment may vary widely among patients from different backgrounds.</w:t>
      </w:r>
    </w:p>
    <w:p>
      <w:pPr>
        <w:pStyle w:val="BodyText"/>
      </w:pPr>
      <w:r>
        <w:t xml:space="preserve">The thesis emphasizes the need for</w:t>
      </w:r>
      <w:r>
        <w:t xml:space="preserve"> </w:t>
      </w:r>
      <w:r>
        <w:rPr>
          <w:bCs/>
          <w:b/>
        </w:rPr>
        <w:t xml:space="preserve">Nurses</w:t>
      </w:r>
      <w:r>
        <w:t xml:space="preserve"> </w:t>
      </w:r>
      <w:r>
        <w:t xml:space="preserve">in</w:t>
      </w:r>
      <w:r>
        <w:t xml:space="preserve"> </w:t>
      </w:r>
      <w:r>
        <w:rPr>
          <w:bCs/>
          <w:b/>
        </w:rPr>
        <w:t xml:space="preserve">Marseille</w:t>
      </w:r>
      <w:r>
        <w:t xml:space="preserve"> </w:t>
      </w:r>
      <w:r>
        <w:t xml:space="preserve">to undergo intercultural training as part of their education. Institutions like the Aix-Marseille University (AMU) have already initiated programs to address these issues, but broader systemic support is required. This includes incorporating cultural competence into curricula and fostering partnerships between healthcare providers and community organizations that serve immigrant populations.</w:t>
      </w:r>
    </w:p>
    <w:bookmarkEnd w:id="22"/>
    <w:bookmarkStart w:id="23" w:name="X91c3334a3b68216db10cdebc785aa46c489f9f8"/>
    <w:p>
      <w:pPr>
        <w:pStyle w:val="Heading2"/>
      </w:pPr>
      <w:r>
        <w:rPr>
          <w:bCs/>
          <w:b/>
        </w:rPr>
        <w:t xml:space="preserve">Challenges Faced by Nurses in France Marseille</w:t>
      </w:r>
    </w:p>
    <w:p>
      <w:pPr>
        <w:pStyle w:val="FirstParagraph"/>
      </w:pPr>
      <w:r>
        <w:rPr>
          <w:bCs/>
          <w:b/>
        </w:rPr>
        <w:t xml:space="preserve">Nurses</w:t>
      </w:r>
      <w:r>
        <w:t xml:space="preserve"> </w:t>
      </w:r>
      <w:r>
        <w:t xml:space="preserve">in</w:t>
      </w:r>
      <w:r>
        <w:t xml:space="preserve"> </w:t>
      </w:r>
      <w:r>
        <w:rPr>
          <w:bCs/>
          <w:b/>
        </w:rPr>
        <w:t xml:space="preserve">Marseille</w:t>
      </w:r>
      <w:r>
        <w:t xml:space="preserve">, like many urban centers, contend with significant challenges, including high workloads, staffing shortages, and the pressure to meet stringent regulatory standards. The city’s public hospitals—such as the</w:t>
      </w:r>
      <w:r>
        <w:t xml:space="preserve"> </w:t>
      </w:r>
      <w:r>
        <w:rPr>
          <w:iCs/>
          <w:i/>
        </w:rPr>
        <w:t xml:space="preserve">Centre Hospitalier Universitaire de Marseille (CHU)</w:t>
      </w:r>
      <w:r>
        <w:t xml:space="preserve">—often operate at capacity due to limited resources and a growing population. This strain can lead to burnout among nurses, impacting both patient care quality and staff retention.</w:t>
      </w:r>
    </w:p>
    <w:p>
      <w:pPr>
        <w:pStyle w:val="BodyText"/>
      </w:pPr>
      <w:r>
        <w:t xml:space="preserve">Economic factors also play a role. While France’s healthcare system is renowned for its universal coverage, funding disparities between urban and rural areas have left</w:t>
      </w:r>
      <w:r>
        <w:t xml:space="preserve"> </w:t>
      </w:r>
      <w:r>
        <w:rPr>
          <w:bCs/>
          <w:b/>
        </w:rPr>
        <w:t xml:space="preserve">Marseille</w:t>
      </w:r>
      <w:r>
        <w:t xml:space="preserve">’s hospitals struggling to maintain adequate staffing levels. Additionally, the rise of digital health technologies has introduced new demands on nurses, who must now navigate electronic medical records (EMRs) and telehealth platforms while balancing clinical duties.</w:t>
      </w:r>
    </w:p>
    <w:bookmarkEnd w:id="23"/>
    <w:bookmarkStart w:id="24" w:name="Xb4dc683f82c48d3d8b2a34a14453818c96210bd"/>
    <w:p>
      <w:pPr>
        <w:pStyle w:val="Heading2"/>
      </w:pPr>
      <w:r>
        <w:rPr>
          <w:bCs/>
          <w:b/>
        </w:rPr>
        <w:t xml:space="preserve">Opportunities for Nurses in Marseille’s Healthcare Sector</w:t>
      </w:r>
    </w:p>
    <w:p>
      <w:pPr>
        <w:pStyle w:val="FirstParagraph"/>
      </w:pPr>
      <w:r>
        <w:t xml:space="preserve">Despite these challenges,</w:t>
      </w:r>
      <w:r>
        <w:t xml:space="preserve"> </w:t>
      </w:r>
      <w:r>
        <w:rPr>
          <w:bCs/>
          <w:b/>
        </w:rPr>
        <w:t xml:space="preserve">Marseille</w:t>
      </w:r>
      <w:r>
        <w:t xml:space="preserve"> </w:t>
      </w:r>
      <w:r>
        <w:t xml:space="preserve">offers unique opportunities for</w:t>
      </w:r>
      <w:r>
        <w:t xml:space="preserve"> </w:t>
      </w:r>
      <w:r>
        <w:rPr>
          <w:bCs/>
          <w:b/>
        </w:rPr>
        <w:t xml:space="preserve">Nurses</w:t>
      </w:r>
      <w:r>
        <w:t xml:space="preserve">. The city is a hub for medical innovation, with research institutions and universities collaborating on advancements in areas like oncology, infectious diseases, and public health. Nurses in Marseille can specialize in fields such as geriatric care or trauma nursing to address local health needs. Furthermore, the city’s proximity to international trade routes makes it a key site for cross-border healthcare initiatives.</w:t>
      </w:r>
    </w:p>
    <w:p>
      <w:pPr>
        <w:pStyle w:val="BodyText"/>
      </w:pPr>
      <w:r>
        <w:t xml:space="preserve">The thesis also highlights the potential for</w:t>
      </w:r>
      <w:r>
        <w:t xml:space="preserve"> </w:t>
      </w:r>
      <w:r>
        <w:rPr>
          <w:bCs/>
          <w:b/>
        </w:rPr>
        <w:t xml:space="preserve">Nurses</w:t>
      </w:r>
      <w:r>
        <w:t xml:space="preserve"> </w:t>
      </w:r>
      <w:r>
        <w:t xml:space="preserve">to contribute to policy-making by leveraging their frontline experience. For example, nurses in Marseille have advocated for increased funding for mental health services and community-based care, recognizing the importance of preventive strategies in reducing hospital admissions.</w:t>
      </w:r>
    </w:p>
    <w:bookmarkEnd w:id="24"/>
    <w:bookmarkStart w:id="25" w:name="X51d7b50a6831b9445ced08d6f0cc25d2fd8a769"/>
    <w:p>
      <w:pPr>
        <w:pStyle w:val="Heading2"/>
      </w:pPr>
      <w:r>
        <w:rPr>
          <w:bCs/>
          <w:b/>
        </w:rPr>
        <w:t xml:space="preserve">Educational and Professional Development Pathways</w:t>
      </w:r>
    </w:p>
    <w:p>
      <w:pPr>
        <w:pStyle w:val="FirstParagraph"/>
      </w:pPr>
      <w:r>
        <w:t xml:space="preserve">To thrive in</w:t>
      </w:r>
      <w:r>
        <w:t xml:space="preserve"> </w:t>
      </w:r>
      <w:r>
        <w:rPr>
          <w:bCs/>
          <w:b/>
        </w:rPr>
        <w:t xml:space="preserve">Marseille</w:t>
      </w:r>
      <w:r>
        <w:t xml:space="preserve">,</w:t>
      </w:r>
      <w:r>
        <w:t xml:space="preserve"> </w:t>
      </w:r>
      <w:r>
        <w:rPr>
          <w:bCs/>
          <w:b/>
        </w:rPr>
        <w:t xml:space="preserve">Nurses</w:t>
      </w:r>
      <w:r>
        <w:t xml:space="preserve"> </w:t>
      </w:r>
      <w:r>
        <w:t xml:space="preserve">must pursue continuous professional development (CPD). This includes advanced training programs, such as those offered by the</w:t>
      </w:r>
      <w:r>
        <w:t xml:space="preserve"> </w:t>
      </w:r>
      <w:r>
        <w:rPr>
          <w:iCs/>
          <w:i/>
        </w:rPr>
        <w:t xml:space="preserve">Société Française de Médecine de la Santé Publique (SFMSP)</w:t>
      </w:r>
      <w:r>
        <w:t xml:space="preserve">, which focus on public health and epidemiology. Additionally, international collaboration with Mediterranean countries could enhance nurses’ expertise in managing cross-border health issues.</w:t>
      </w:r>
    </w:p>
    <w:p>
      <w:pPr>
        <w:pStyle w:val="BodyText"/>
      </w:pPr>
      <w:r>
        <w:t xml:space="preserve">For students pursuing a Master’s degree in nursing, Marseille provides access to research opportunities at institutions like AMU and the</w:t>
      </w:r>
      <w:r>
        <w:t xml:space="preserve"> </w:t>
      </w:r>
      <w:r>
        <w:rPr>
          <w:iCs/>
          <w:i/>
        </w:rPr>
        <w:t xml:space="preserve">Institut de Recherche en Santé Publique (IRSP)</w:t>
      </w:r>
      <w:r>
        <w:t xml:space="preserve">. These programs emphasize evidence-based practice and leadership skills, preparing graduates to address complex healthcare challenges in</w:t>
      </w:r>
      <w:r>
        <w:t xml:space="preserve"> </w:t>
      </w:r>
      <w:r>
        <w:rPr>
          <w:bCs/>
          <w:b/>
        </w:rPr>
        <w:t xml:space="preserve">France Marseille</w:t>
      </w:r>
      <w:r>
        <w:t xml:space="preserve">’s evolving landscape.</w:t>
      </w:r>
    </w:p>
    <w:bookmarkEnd w:id="25"/>
    <w:bookmarkStart w:id="27" w:name="conclusion"/>
    <w:p>
      <w:pPr>
        <w:pStyle w:val="Heading2"/>
      </w:pPr>
      <w:r>
        <w:rPr>
          <w:bCs/>
          <w:b/>
        </w:rPr>
        <w:t xml:space="preserve">Conclusion</w:t>
      </w:r>
    </w:p>
    <w:p>
      <w:pPr>
        <w:pStyle w:val="FirstParagraph"/>
      </w:pPr>
      <w:r>
        <w:t xml:space="preserve">In conclusion, the role of</w:t>
      </w:r>
      <w:r>
        <w:t xml:space="preserve"> </w:t>
      </w:r>
      <w:r>
        <w:rPr>
          <w:bCs/>
          <w:b/>
        </w:rPr>
        <w:t xml:space="preserve">Nurses</w:t>
      </w:r>
      <w:r>
        <w:t xml:space="preserve"> </w:t>
      </w:r>
      <w:r>
        <w:t xml:space="preserve">in</w:t>
      </w:r>
      <w:r>
        <w:t xml:space="preserve"> </w:t>
      </w:r>
      <w:r>
        <w:rPr>
          <w:bCs/>
          <w:b/>
        </w:rPr>
        <w:t xml:space="preserve">Marseille</w:t>
      </w:r>
      <w:r>
        <w:t xml:space="preserve">, France, is indispensable to the city’s healthcare system. Their work extends beyond clinical care to include cultural mediation, policy advocacy, and innovation. As this Master Thesis illustrates, addressing the challenges faced by nurses in Marseille requires a multifaceted approach that integrates education reform, resource allocation, and intercultural training. By doing so,</w:t>
      </w:r>
      <w:r>
        <w:t xml:space="preserve"> </w:t>
      </w:r>
      <w:r>
        <w:rPr>
          <w:bCs/>
          <w:b/>
        </w:rPr>
        <w:t xml:space="preserve">France Marseille</w:t>
      </w:r>
      <w:r>
        <w:t xml:space="preserve"> </w:t>
      </w:r>
      <w:r>
        <w:t xml:space="preserve">can ensure that its nursing workforce remains resilient and capable of meeting the diverse health needs of its population.</w:t>
      </w:r>
    </w:p>
    <w:bookmarkStart w:id="26" w:name="end-of-master-thesis"/>
    <w:p>
      <w:pPr>
        <w:pStyle w:val="Heading3"/>
      </w:pPr>
      <w:r>
        <w:t xml:space="preserve">End of Master Thesis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Systems in France Marseille</dc:title>
  <dc:creator/>
  <cp:keywords/>
  <dcterms:created xsi:type="dcterms:W3CDTF">2026-07-21T06:52:49Z</dcterms:created>
  <dcterms:modified xsi:type="dcterms:W3CDTF">2026-07-21T06:52:49Z</dcterms:modified>
</cp:coreProperties>
</file>

<file path=docProps/custom.xml><?xml version="1.0" encoding="utf-8"?>
<Properties xmlns="http://schemas.openxmlformats.org/officeDocument/2006/custom-properties" xmlns:vt="http://schemas.openxmlformats.org/officeDocument/2006/docPropsVTypes"/>
</file>