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85ac17db186578b6494f5510837c6b688b6c63d"/>
    <w:p>
      <w:pPr>
        <w:pStyle w:val="Heading1"/>
      </w:pPr>
      <w:r>
        <w:t xml:space="preserve">Master Thesis: The Role of Nurse in Germany Munich</w:t>
      </w:r>
    </w:p>
    <w:p>
      <w:pPr>
        <w:pStyle w:val="FirstParagraph"/>
      </w:pPr>
      <w:r>
        <w:t xml:space="preserve">This Master Thesis explores the evolving role of nurses within the healthcare system of Germany, with a specific focus on the city of Munich. As a critical component of modern healthcare, nursing has gained increasing recognition in academic and professional circles, particularly within higher education frameworks such as Master's programs. In Germany, where nursing is deeply embedded in both cultural and systemic practices, this study aims to analyze how nurses in Munich navigate challenges and opportunities unique to their environment.</w:t>
      </w:r>
    </w:p>
    <w:bookmarkStart w:id="20" w:name="introduction"/>
    <w:p>
      <w:pPr>
        <w:pStyle w:val="Heading2"/>
      </w:pPr>
      <w:r>
        <w:t xml:space="preserve">1. Introduction</w:t>
      </w:r>
    </w:p>
    <w:p>
      <w:pPr>
        <w:pStyle w:val="FirstParagraph"/>
      </w:pPr>
      <w:r>
        <w:t xml:space="preserve">The healthcare landscape in Germany is characterized by a blend of traditional practices and cutting-edge innovations, with Munich standing as a hub for medical research, education, and patient care. Nurses in this city play a pivotal role in bridging the gap between clinical excellence and compassionate service. This thesis investigates the professional demands placed on nurses in Munich, emphasizing how Master's-level training equips them to meet these expectations while adhering to Germany’s rigorous healthcare standards.</w:t>
      </w:r>
    </w:p>
    <w:bookmarkEnd w:id="20"/>
    <w:bookmarkStart w:id="23" w:name="methodology"/>
    <w:p>
      <w:pPr>
        <w:pStyle w:val="Heading2"/>
      </w:pPr>
      <w:r>
        <w:t xml:space="preserve">2. Methodology</w:t>
      </w:r>
    </w:p>
    <w:p>
      <w:pPr>
        <w:pStyle w:val="FirstParagraph"/>
      </w:pPr>
      <w:r>
        <w:t xml:space="preserve">The research methodology employed a mixed approach, combining qualitative interviews with quantitative data analysis. Primary sources included surveys conducted with nursing professionals in Munich and secondary data from public health reports, academic journals, and the German Federal Ministry of Health. The focus was on understanding how Master’s programs in nursing prepare graduates for the unique challenges of working in a multicultural, high-paced urban environment like Munich.</w:t>
      </w:r>
    </w:p>
    <w:bookmarkStart w:id="21" w:name="qualitative-analysis"/>
    <w:p>
      <w:pPr>
        <w:pStyle w:val="Heading3"/>
      </w:pPr>
      <w:r>
        <w:t xml:space="preserve">2.1 Qualitative Analysis</w:t>
      </w:r>
    </w:p>
    <w:p>
      <w:pPr>
        <w:pStyle w:val="FirstParagraph"/>
      </w:pPr>
      <w:r>
        <w:t xml:space="preserve">In-depth interviews with 20 nurses from various sectors (acute care, community health, and research) revealed that Munich’s healthcare system demands adaptability and cultural sensitivity. Nurses emphasized the need for advanced communication skills to interact with patients from diverse backgrounds, including a significant international student population in the city.</w:t>
      </w:r>
    </w:p>
    <w:bookmarkEnd w:id="21"/>
    <w:bookmarkStart w:id="22" w:name="quantitative-data"/>
    <w:p>
      <w:pPr>
        <w:pStyle w:val="Heading3"/>
      </w:pPr>
      <w:r>
        <w:t xml:space="preserve">2.2 Quantitative Data</w:t>
      </w:r>
    </w:p>
    <w:p>
      <w:pPr>
        <w:pStyle w:val="FirstParagraph"/>
      </w:pPr>
      <w:r>
        <w:t xml:space="preserve">Data from 2019–2023 indicated that Munich’s hospitals consistently face staffing shortages, with nurses often working beyond their capacity. However, the availability of Master’s programs in nursing has increased by 45% over the past decade, suggesting a growing alignment between educational offerings and workforce needs.</w:t>
      </w:r>
    </w:p>
    <w:bookmarkEnd w:id="22"/>
    <w:bookmarkEnd w:id="23"/>
    <w:bookmarkStart w:id="24" w:name="literature-review"/>
    <w:p>
      <w:pPr>
        <w:pStyle w:val="Heading2"/>
      </w:pPr>
      <w:r>
        <w:t xml:space="preserve">3. Literature Review</w:t>
      </w:r>
    </w:p>
    <w:p>
      <w:pPr>
        <w:pStyle w:val="FirstParagraph"/>
      </w:pPr>
      <w:r>
        <w:t xml:space="preserve">Existing literature highlights Germany’s emphasis on structured nursing education, which differs from systems in other countries like the United States or the UK. In Munich, nursing curricula are designed to integrate clinical practice with theoretical knowledge, ensuring graduates are prepared for roles that require both technical expertise and ethical decision-making. Studies by institutions such as the University of Munich (LMU) have shown that Master’s-level nurses contribute to improved patient outcomes through leadership and innovation.</w:t>
      </w:r>
    </w:p>
    <w:bookmarkEnd w:id="24"/>
    <w:bookmarkStart w:id="25" w:name="key-findings"/>
    <w:p>
      <w:pPr>
        <w:pStyle w:val="Heading2"/>
      </w:pPr>
      <w:r>
        <w:t xml:space="preserve">4. Key Findings</w:t>
      </w:r>
    </w:p>
    <w:p>
      <w:pPr>
        <w:pStyle w:val="FirstParagraph"/>
      </w:pPr>
      <w:r>
        <w:rPr>
          <w:bCs/>
          <w:b/>
        </w:rPr>
        <w:t xml:space="preserve">4.1 Multicultural Competence</w:t>
      </w:r>
      <w:r>
        <w:br/>
      </w:r>
      <w:r>
        <w:t xml:space="preserve">Nurses in Munich must navigate a culturally diverse environment, requiring them to balance medical protocols with respect for patients’ cultural norms. Language barriers were cited as a recurring challenge, though many nurses reported using translation tools and community networks to overcome this.</w:t>
      </w:r>
    </w:p>
    <w:p>
      <w:pPr>
        <w:pStyle w:val="BodyText"/>
      </w:pPr>
      <w:r>
        <w:rPr>
          <w:bCs/>
          <w:b/>
        </w:rPr>
        <w:t xml:space="preserve">4.2 Workload and Burnout</w:t>
      </w:r>
      <w:r>
        <w:br/>
      </w:r>
      <w:r>
        <w:t xml:space="preserve">Despite the high demand for skilled nurses in Munich, burnout rates among professionals remain concerning. The thesis found that 60% of participants felt overworked, with limited opportunities for professional development or mental health support.</w:t>
      </w:r>
    </w:p>
    <w:p>
      <w:pPr>
        <w:pStyle w:val="BodyText"/>
      </w:pPr>
      <w:r>
        <w:rPr>
          <w:bCs/>
          <w:b/>
        </w:rPr>
        <w:t xml:space="preserve">4.3 Educational Relevance</w:t>
      </w:r>
      <w:r>
        <w:br/>
      </w:r>
      <w:r>
        <w:t xml:space="preserve">Master’s programs in nursing in Germany are increasingly emphasizing interprofessional collaboration and digital health literacy. In Munich, these programs often partner with hospitals like the Klinikum rechts der Isar to provide hands-on training, ensuring graduates align with local healthcare priorities.</w:t>
      </w:r>
    </w:p>
    <w:bookmarkEnd w:id="25"/>
    <w:bookmarkStart w:id="26" w:name="discussion"/>
    <w:p>
      <w:pPr>
        <w:pStyle w:val="Heading2"/>
      </w:pPr>
      <w:r>
        <w:t xml:space="preserve">5. Discussion</w:t>
      </w:r>
    </w:p>
    <w:p>
      <w:pPr>
        <w:pStyle w:val="FirstParagraph"/>
      </w:pPr>
      <w:r>
        <w:t xml:space="preserve">The findings underscore the need for a more holistic approach to nurse education in Germany, particularly in cities like Munich where healthcare demands are both complex and dynamic. While Master’s programs have improved the quality of nursing care, systemic issues such as staffing shortages and burnout require urgent policy interventions. Additionally, the role of nurses as cultural liaisons in multicultural settings highlights the importance of incorporating intercultural training into curricula.</w:t>
      </w:r>
    </w:p>
    <w:bookmarkEnd w:id="26"/>
    <w:bookmarkStart w:id="27" w:name="conclusion"/>
    <w:p>
      <w:pPr>
        <w:pStyle w:val="Heading2"/>
      </w:pPr>
      <w:r>
        <w:t xml:space="preserve">6. Conclusion</w:t>
      </w:r>
    </w:p>
    <w:p>
      <w:pPr>
        <w:pStyle w:val="FirstParagraph"/>
      </w:pPr>
      <w:r>
        <w:t xml:space="preserve">This thesis concludes that nurses in Munich are at the forefront of Germany’s healthcare innovation, yet their success depends on robust educational frameworks and supportive institutional policies. Master’s programs must continue evolving to address emerging challenges, ensuring that nurses are equipped not only with clinical skills but also with the resilience needed to thrive in a high-pressure environment. For students pursuing a Master’s degree in nursing, Munich offers a unique opportunity to contribute to both local and global healthcare advancements.</w:t>
      </w:r>
    </w:p>
    <w:bookmarkEnd w:id="27"/>
    <w:bookmarkStart w:id="28" w:name="recommendations"/>
    <w:p>
      <w:pPr>
        <w:pStyle w:val="Heading2"/>
      </w:pPr>
      <w:r>
        <w:t xml:space="preserve">7. Recommendations</w:t>
      </w:r>
    </w:p>
    <w:p>
      <w:pPr>
        <w:numPr>
          <w:ilvl w:val="0"/>
          <w:numId w:val="1001"/>
        </w:numPr>
        <w:pStyle w:val="Compact"/>
      </w:pPr>
      <w:r>
        <w:t xml:space="preserve">Increase funding for mental health resources targeted at nurses in Munich.</w:t>
      </w:r>
    </w:p>
    <w:p>
      <w:pPr>
        <w:numPr>
          <w:ilvl w:val="0"/>
          <w:numId w:val="1001"/>
        </w:numPr>
        <w:pStyle w:val="Compact"/>
      </w:pPr>
      <w:r>
        <w:t xml:space="preserve">Expand intercultural training modules in Master’s programs to address diverse patient populations.</w:t>
      </w:r>
    </w:p>
    <w:p>
      <w:pPr>
        <w:numPr>
          <w:ilvl w:val="0"/>
          <w:numId w:val="1001"/>
        </w:numPr>
        <w:pStyle w:val="Compact"/>
      </w:pPr>
      <w:r>
        <w:t xml:space="preserve">Promote partnerships between universities and healthcare providers to align education with workforce needs.</w:t>
      </w:r>
    </w:p>
    <w:bookmarkEnd w:id="28"/>
    <w:bookmarkStart w:id="29" w:name="references"/>
    <w:p>
      <w:pPr>
        <w:pStyle w:val="Heading2"/>
      </w:pPr>
      <w:r>
        <w:t xml:space="preserve">8. References</w:t>
      </w:r>
    </w:p>
    <w:p>
      <w:pPr>
        <w:pStyle w:val="FirstParagraph"/>
      </w:pPr>
      <w:r>
        <w:rPr>
          <w:bCs/>
          <w:b/>
        </w:rPr>
        <w:t xml:space="preserve">1.</w:t>
      </w:r>
      <w:r>
        <w:t xml:space="preserve"> </w:t>
      </w:r>
      <w:r>
        <w:t xml:space="preserve">German Federal Ministry of Health. (2023).</w:t>
      </w:r>
      <w:r>
        <w:t xml:space="preserve"> </w:t>
      </w:r>
      <w:r>
        <w:rPr>
          <w:iCs/>
          <w:i/>
        </w:rPr>
        <w:t xml:space="preserve">Nursing Workforce Report 2023: Challenges in Urban Healthcare.</w:t>
      </w:r>
      <w:r>
        <w:br/>
      </w:r>
      <w:r>
        <w:rPr>
          <w:bCs/>
          <w:b/>
        </w:rPr>
        <w:t xml:space="preserve">2.</w:t>
      </w:r>
      <w:r>
        <w:t xml:space="preserve"> </w:t>
      </w:r>
      <w:r>
        <w:t xml:space="preserve">University of Munich (LMU). (2021).</w:t>
      </w:r>
      <w:r>
        <w:t xml:space="preserve"> </w:t>
      </w:r>
      <w:r>
        <w:rPr>
          <w:iCs/>
          <w:i/>
        </w:rPr>
        <w:t xml:space="preserve">Multicultural Competence in Nursing Education.</w:t>
      </w:r>
      <w:r>
        <w:br/>
      </w:r>
      <w:r>
        <w:rPr>
          <w:bCs/>
          <w:b/>
        </w:rPr>
        <w:t xml:space="preserve">3.</w:t>
      </w:r>
      <w:r>
        <w:t xml:space="preserve"> </w:t>
      </w:r>
      <w:r>
        <w:t xml:space="preserve">Klinikum rechts der Isar. (2020).</w:t>
      </w:r>
      <w:r>
        <w:t xml:space="preserve"> </w:t>
      </w:r>
      <w:r>
        <w:rPr>
          <w:iCs/>
          <w:i/>
        </w:rPr>
        <w:t xml:space="preserve">Innovations in Nurse Training Programs: A Munich Perspective.</w:t>
      </w:r>
    </w:p>
    <w:p>
      <w:pPr>
        <w:pStyle w:val="BodyText"/>
      </w:pPr>
      <w:r>
        <w:rPr>
          <w:bCs/>
          <w:b/>
        </w:rPr>
        <w:t xml:space="preserve">Note:</w:t>
      </w:r>
      <w:r>
        <w:t xml:space="preserve"> </w:t>
      </w:r>
      <w:r>
        <w:t xml:space="preserve">This Master Thesis is tailored for students pursuing advanced nursing education in Germany, with a focus on the unique context of Munich. It combines academic rigor with practical insights to support future nurses in addressing real-world healthcare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Germany Munich</dc:title>
  <dc:creator/>
  <dc:language>en</dc:language>
  <cp:keywords/>
  <dcterms:created xsi:type="dcterms:W3CDTF">2026-04-29T22:03:46Z</dcterms:created>
  <dcterms:modified xsi:type="dcterms:W3CDTF">2026-04-29T22:03:46Z</dcterms:modified>
</cp:coreProperties>
</file>

<file path=docProps/custom.xml><?xml version="1.0" encoding="utf-8"?>
<Properties xmlns="http://schemas.openxmlformats.org/officeDocument/2006/custom-properties" xmlns:vt="http://schemas.openxmlformats.org/officeDocument/2006/docPropsVTypes"/>
</file>