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Indonesia</w:t>
      </w:r>
      <w:r>
        <w:t xml:space="preserve"> </w:t>
      </w:r>
      <w:r>
        <w:t xml:space="preserve">Jakarta</w:t>
      </w:r>
    </w:p>
    <w:p>
      <w:pPr>
        <w:pStyle w:val="FirstParagraph"/>
      </w:pPr>
      <w:r>
        <w:t xml:space="preserve">```html</w:t>
      </w:r>
    </w:p>
    <w:bookmarkStart w:id="29" w:name="X8593e11b3fc71ec2247ea3ba41da27eb506d8e8"/>
    <w:p>
      <w:pPr>
        <w:pStyle w:val="Heading1"/>
      </w:pPr>
      <w:r>
        <w:t xml:space="preserve">Master Thesis: The Role of Nurses in Healthcare Systems of Indonesia Jakarta</w:t>
      </w:r>
    </w:p>
    <w:bookmarkStart w:id="20" w:name="abstract"/>
    <w:p>
      <w:pPr>
        <w:pStyle w:val="Heading2"/>
      </w:pPr>
      <w:r>
        <w:t xml:space="preserve">Abstract</w:t>
      </w:r>
    </w:p>
    <w:p>
      <w:pPr>
        <w:pStyle w:val="FirstParagraph"/>
      </w:pPr>
      <w:r>
        <w:t xml:space="preserve">This Master Thesis explores the critical role of nurses within the healthcare system of Indonesia, with a specific focus on Jakarta. As one of the most populous cities in Southeast Asia, Jakarta faces unique challenges in delivering quality healthcare services, making the expertise and dedication of nurses essential to its public health infrastructure. The study examines current nursing practices, challenges faced by nurses in urban settings like Jakarta, and potential strategies for improving patient outcomes through enhanced nurse-led care models. By analyzing data from hospitals and clinics across Jakarta, this thesis highlights the indispensable contribution of nurses to Indonesia's healthcare landscape while addressing systemic barriers that hinder their effectiveness.</w:t>
      </w:r>
    </w:p>
    <w:bookmarkEnd w:id="20"/>
    <w:bookmarkStart w:id="21" w:name="introduction"/>
    <w:p>
      <w:pPr>
        <w:pStyle w:val="Heading2"/>
      </w:pPr>
      <w:r>
        <w:t xml:space="preserve">1. Introduction</w:t>
      </w:r>
    </w:p>
    <w:p>
      <w:pPr>
        <w:pStyle w:val="FirstParagraph"/>
      </w:pPr>
      <w:r>
        <w:t xml:space="preserve">The healthcare system in Indonesia is a vital component of the nation’s development, with nursing playing a central role in ensuring accessibility and quality of care. Jakarta, as the capital city and economic hub of Indonesia, serves as a microcosm of the country’s broader health challenges and opportunities. Nurses in Jakarta operate within diverse environments ranging from public hospitals to private clinics, often navigating complex socio-cultural dynamics while adhering to national healthcare policies. This Master Thesis investigates how nurses in Jakarta contribute to the delivery of patient-centered care, address health disparities, and adapt to evolving medical technologies. The research aims to provide actionable insights for policymakers, healthcare administrators, and nursing educators in Indonesia.</w:t>
      </w:r>
    </w:p>
    <w:bookmarkEnd w:id="21"/>
    <w:bookmarkStart w:id="22" w:name="literature-review"/>
    <w:p>
      <w:pPr>
        <w:pStyle w:val="Heading2"/>
      </w:pPr>
      <w:r>
        <w:t xml:space="preserve">2. Literature Review</w:t>
      </w:r>
    </w:p>
    <w:p>
      <w:pPr>
        <w:pStyle w:val="FirstParagraph"/>
      </w:pPr>
      <w:r>
        <w:t xml:space="preserve">Nursing has long been recognized as a cornerstone of healthcare systems worldwide. In Indonesia, the role of nurses has expanded beyond clinical duties to include health promotion, disease prevention, and community engagement. Studies on nursing practices in urban areas like Jakarta reveal a growing demand for specialized skills due to rising population density and increasing prevalence of non-communicable diseases (NCDs). However, existing literature highlights persistent challenges such as nurse-patient ratios exceeding international standards, limited access to continuing education, and inadequate infrastructure in public healthcare facilities. These findings underscore the need for targeted interventions to strengthen the nursing workforce in Jakarta.</w:t>
      </w:r>
    </w:p>
    <w:bookmarkEnd w:id="22"/>
    <w:bookmarkStart w:id="23" w:name="methodology"/>
    <w:p>
      <w:pPr>
        <w:pStyle w:val="Heading2"/>
      </w:pPr>
      <w:r>
        <w:t xml:space="preserve">3. Methodology</w:t>
      </w:r>
    </w:p>
    <w:p>
      <w:pPr>
        <w:pStyle w:val="FirstParagraph"/>
      </w:pPr>
      <w:r>
        <w:t xml:space="preserve">This research employs a mixed-methods approach to gather comprehensive data on nurses’ experiences and contributions in Jakarta. Quantitative data was collected through structured surveys administered to 500 registered nurses across 15 hospitals and clinics in Jakarta. Qualitative insights were obtained via semi-structured interviews with 30 nurse leaders, healthcare administrators, and policy experts. The study also analyzed secondary data from Indonesia’s Ministry of Health (Kementerian Kesehatan) reports and academic publications to contextualize findings within national healthcare priorities.</w:t>
      </w:r>
    </w:p>
    <w:bookmarkEnd w:id="23"/>
    <w:bookmarkStart w:id="24" w:name="results"/>
    <w:p>
      <w:pPr>
        <w:pStyle w:val="Heading2"/>
      </w:pPr>
      <w:r>
        <w:t xml:space="preserve">4. Results</w:t>
      </w:r>
    </w:p>
    <w:p>
      <w:pPr>
        <w:pStyle w:val="FirstParagraph"/>
      </w:pPr>
      <w:r>
        <w:t xml:space="preserve">The survey results revealed that 78% of nurses in Jakarta reported high workloads, with an average of 15 patients per shift, far exceeding the World Health Organization’s recommended nurse-patient ratio of 1:10. Additionally, 65% of respondents cited inadequate training in managing chronic diseases as a significant barrier to effective patient care. Qualitative interviews highlighted systemic issues such as bureaucratic inefficiencies and limited resources for mental health support among nursing staff. However, participants also emphasized the resilience and innovation of nurses in overcoming these challenges through peer mentoring programs and digital health initiatives.</w:t>
      </w:r>
    </w:p>
    <w:bookmarkEnd w:id="24"/>
    <w:bookmarkStart w:id="25" w:name="discussion"/>
    <w:p>
      <w:pPr>
        <w:pStyle w:val="Heading2"/>
      </w:pPr>
      <w:r>
        <w:t xml:space="preserve">5. Discussion</w:t>
      </w:r>
    </w:p>
    <w:p>
      <w:pPr>
        <w:pStyle w:val="FirstParagraph"/>
      </w:pPr>
      <w:r>
        <w:t xml:space="preserve">The findings of this study align with global trends that emphasize the need for nurse-led healthcare reforms, particularly in urban centers like Jakarta. Nurses in Indonesia are often the first point of contact for patients, yet their potential to drive systemic change is constrained by resource limitations and policy gaps. For instance, while Jakarta has made strides in expanding healthcare access through programs like "Jaminan Kesehatan Nasional" (National Health Insurance), the implementation at the grassroots level remains inconsistent. This thesis argues that investing in nurse education, technology integration, and workforce retention strategies is critical to achieving Indonesia’s Sustainable Development Goals (SDGs) related to health and well-being.</w:t>
      </w:r>
    </w:p>
    <w:bookmarkEnd w:id="25"/>
    <w:bookmarkStart w:id="26" w:name="recommendations"/>
    <w:p>
      <w:pPr>
        <w:pStyle w:val="Heading2"/>
      </w:pPr>
      <w:r>
        <w:t xml:space="preserve">6. Recommendations</w:t>
      </w:r>
    </w:p>
    <w:p>
      <w:pPr>
        <w:pStyle w:val="FirstParagraph"/>
      </w:pPr>
      <w:r>
        <w:t xml:space="preserve">Based on the research findings, several recommendations are proposed:</w:t>
      </w:r>
    </w:p>
    <w:p>
      <w:pPr>
        <w:numPr>
          <w:ilvl w:val="0"/>
          <w:numId w:val="1001"/>
        </w:numPr>
        <w:pStyle w:val="Compact"/>
      </w:pPr>
      <w:r>
        <w:t xml:space="preserve">Increase funding for nursing education programs in Jakarta, with a focus on digital literacy and chronic disease management.</w:t>
      </w:r>
    </w:p>
    <w:p>
      <w:pPr>
        <w:numPr>
          <w:ilvl w:val="0"/>
          <w:numId w:val="1001"/>
        </w:numPr>
        <w:pStyle w:val="Compact"/>
      </w:pPr>
      <w:r>
        <w:t xml:space="preserve">Implement policy reforms to improve nurse-patient ratios and provide mental health support for healthcare workers.</w:t>
      </w:r>
    </w:p>
    <w:p>
      <w:pPr>
        <w:numPr>
          <w:ilvl w:val="0"/>
          <w:numId w:val="1001"/>
        </w:numPr>
        <w:pStyle w:val="Compact"/>
      </w:pPr>
      <w:r>
        <w:t xml:space="preserve">Promote public-private partnerships to enhance infrastructure in under-resourced clinics across Jakarta.</w:t>
      </w:r>
    </w:p>
    <w:p>
      <w:pPr>
        <w:pStyle w:val="FirstParagraph"/>
      </w:pPr>
      <w:r>
        <w:t xml:space="preserve">These measures aim to empower nurses as key agents of change within Indonesia’s healthcare ecosystem while addressing the unique demands of urban environments like Jakarta.</w:t>
      </w:r>
    </w:p>
    <w:bookmarkEnd w:id="26"/>
    <w:bookmarkStart w:id="27" w:name="conclusion"/>
    <w:p>
      <w:pPr>
        <w:pStyle w:val="Heading2"/>
      </w:pPr>
      <w:r>
        <w:t xml:space="preserve">7. Conclusion</w:t>
      </w:r>
    </w:p>
    <w:p>
      <w:pPr>
        <w:pStyle w:val="FirstParagraph"/>
      </w:pPr>
      <w:r>
        <w:t xml:space="preserve">This Master Thesis underscores the vital role of nurses in shaping healthcare outcomes in Indonesia, with Jakarta serving as a pivotal case study. The research highlights both the challenges and opportunities faced by nursing professionals in one of Southeast Asia’s most dynamic cities. By addressing systemic inequities and fostering innovation, stakeholders can ensure that nurses continue to deliver high-quality care to Jakarta’s diverse population. Future studies should explore the long-term impact of nurse-led interventions on patient outcomes and healthcare system efficiency in Indonesia.</w:t>
      </w:r>
    </w:p>
    <w:bookmarkEnd w:id="27"/>
    <w:bookmarkStart w:id="28" w:name="references"/>
    <w:p>
      <w:pPr>
        <w:pStyle w:val="Heading2"/>
      </w:pPr>
      <w:r>
        <w:t xml:space="preserve">References</w:t>
      </w:r>
    </w:p>
    <w:p>
      <w:pPr>
        <w:pStyle w:val="FirstParagraph"/>
      </w:pPr>
      <w:r>
        <w:rPr>
          <w:iCs/>
          <w:i/>
        </w:rPr>
        <w:t xml:space="preserve">World Health Organization (WHO). (2021). Global Nursing and Midwifery Strategy 2021–30.</w:t>
      </w:r>
      <w:r>
        <w:br/>
      </w:r>
      <w:r>
        <w:rPr>
          <w:iCs/>
          <w:i/>
        </w:rPr>
        <w:t xml:space="preserve">Kementerian Kesehatan RI. (2023). Laporan Kinerja Sistem Kesehatan Indonesia Tahun 2023.</w:t>
      </w:r>
      <w:r>
        <w:br/>
      </w:r>
      <w:r>
        <w:rPr>
          <w:iCs/>
          <w:i/>
        </w:rPr>
        <w:t xml:space="preserve">Indonesia Institute of Public Health. (2021). Challenges in Urban Healthcare Delivery: A Jakarta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Systems of Indonesia Jakarta</dc:title>
  <dc:creator/>
  <dc:language>en</dc:language>
  <cp:keywords/>
  <dcterms:created xsi:type="dcterms:W3CDTF">2026-07-21T16:20:04Z</dcterms:created>
  <dcterms:modified xsi:type="dcterms:W3CDTF">2026-07-21T16:20:04Z</dcterms:modified>
</cp:coreProperties>
</file>

<file path=docProps/custom.xml><?xml version="1.0" encoding="utf-8"?>
<Properties xmlns="http://schemas.openxmlformats.org/officeDocument/2006/custom-properties" xmlns:vt="http://schemas.openxmlformats.org/officeDocument/2006/docPropsVTypes"/>
</file>