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Israel</w:t>
      </w:r>
      <w:r>
        <w:t xml:space="preserve"> </w:t>
      </w:r>
      <w:r>
        <w:t xml:space="preserve">Tel</w:t>
      </w:r>
      <w:r>
        <w:t xml:space="preserve"> </w:t>
      </w:r>
      <w:r>
        <w:t xml:space="preserve">Aviv's</w:t>
      </w:r>
      <w:r>
        <w:t xml:space="preserve"> </w:t>
      </w:r>
      <w:r>
        <w:t xml:space="preserve">Healthcare</w:t>
      </w:r>
      <w:r>
        <w:t xml:space="preserve"> </w:t>
      </w:r>
      <w:r>
        <w:t xml:space="preserve">System</w:t>
      </w:r>
    </w:p>
    <w:p>
      <w:pPr>
        <w:pStyle w:val="FirstParagraph"/>
      </w:pPr>
      <w:r>
        <w:t xml:space="preserve">```html</w:t>
      </w:r>
    </w:p>
    <w:bookmarkStart w:id="27" w:name="X2f1c5d178ce27bbcc7da910f8cd1d13a5b0b713"/>
    <w:p>
      <w:pPr>
        <w:pStyle w:val="Heading1"/>
      </w:pPr>
      <w:r>
        <w:t xml:space="preserve">Master Thesis: The Role of Nurses in Israel Tel Aviv's Healthcare System</w:t>
      </w:r>
    </w:p>
    <w:p>
      <w:pPr>
        <w:pStyle w:val="FirstParagraph"/>
      </w:pPr>
      <w:r>
        <w:rPr>
          <w:bCs/>
          <w:b/>
        </w:rPr>
        <w:t xml:space="preserve">Abstract:</w:t>
      </w:r>
    </w:p>
    <w:p>
      <w:pPr>
        <w:pStyle w:val="BodyText"/>
      </w:pPr>
      <w:r>
        <w:t xml:space="preserve">This Master Thesis explores the critical role of nurses within the dynamic healthcare landscape of</w:t>
      </w:r>
      <w:r>
        <w:t xml:space="preserve"> </w:t>
      </w:r>
      <w:r>
        <w:rPr>
          <w:bCs/>
          <w:b/>
        </w:rPr>
        <w:t xml:space="preserve">Israel Tel Aviv</w:t>
      </w:r>
      <w:r>
        <w:t xml:space="preserve">. Focusing on the unique challenges and contributions of nurses in a rapidly urbanizing and culturally diverse environment, this study examines how nursing practices, education, and policies align with the specific needs of Tel Aviv’s population. The research aims to highlight how nurses in this region serve as pivotal figures in public health initiatives, emergency care systems, and interdisciplinary healthcare teams. By analyzing case studies, policy frameworks, and interviews with practicing nurses in Tel Aviv hospitals and clinics, this thesis contributes to a deeper understanding of the nurse's evolving role in modern Israeli healthcare.</w:t>
      </w:r>
    </w:p>
    <w:bookmarkStart w:id="20" w:name="introduction"/>
    <w:p>
      <w:pPr>
        <w:pStyle w:val="Heading2"/>
      </w:pPr>
      <w:r>
        <w:t xml:space="preserve">1. Introduction</w:t>
      </w:r>
    </w:p>
    <w:p>
      <w:pPr>
        <w:pStyle w:val="FirstParagraph"/>
      </w:pPr>
      <w:r>
        <w:t xml:space="preserve">The healthcare system in</w:t>
      </w:r>
      <w:r>
        <w:t xml:space="preserve"> </w:t>
      </w:r>
      <w:r>
        <w:rPr>
          <w:bCs/>
          <w:b/>
        </w:rPr>
        <w:t xml:space="preserve">Israel Tel Aviv</w:t>
      </w:r>
      <w:r>
        <w:t xml:space="preserve"> </w:t>
      </w:r>
      <w:r>
        <w:t xml:space="preserve">is renowned for its innovation, efficiency, and integration of technology. As one of Israel’s most populous cities, Tel Aviv faces unique demands due to its high density of medical facilities, diverse population (including expatriates and immigrants), and a growing emphasis on preventive care. Within this context,</w:t>
      </w:r>
      <w:r>
        <w:t xml:space="preserve"> </w:t>
      </w:r>
      <w:r>
        <w:rPr>
          <w:bCs/>
          <w:b/>
        </w:rPr>
        <w:t xml:space="preserve">nurses</w:t>
      </w:r>
      <w:r>
        <w:t xml:space="preserve"> </w:t>
      </w:r>
      <w:r>
        <w:t xml:space="preserve">play an indispensable role in bridging gaps between patients, physicians, and public health authorities. This thesis investigates how nurses in Tel Aviv navigate these challenges while adhering to national healthcare standards and local community needs.</w:t>
      </w:r>
    </w:p>
    <w:p>
      <w:pPr>
        <w:pStyle w:val="BodyText"/>
      </w:pPr>
      <w:r>
        <w:t xml:space="preserve">The significance of this study lies in its focus on</w:t>
      </w:r>
      <w:r>
        <w:t xml:space="preserve"> </w:t>
      </w:r>
      <w:r>
        <w:rPr>
          <w:bCs/>
          <w:b/>
        </w:rPr>
        <w:t xml:space="preserve">Israel Tel Aviv</w:t>
      </w:r>
      <w:r>
        <w:t xml:space="preserve"> </w:t>
      </w:r>
      <w:r>
        <w:t xml:space="preserve">as a microcosm of modern healthcare systems. By examining the intersection of nursing practice, policy, and cultural diversity, this work provides actionable insights for improving nurse training programs, resource allocation, and patient outcomes in urban Israel.</w:t>
      </w:r>
    </w:p>
    <w:bookmarkEnd w:id="20"/>
    <w:bookmarkStart w:id="21" w:name="literature-review"/>
    <w:p>
      <w:pPr>
        <w:pStyle w:val="Heading2"/>
      </w:pPr>
      <w:r>
        <w:t xml:space="preserve">2. Literature Review</w:t>
      </w:r>
    </w:p>
    <w:p>
      <w:pPr>
        <w:pStyle w:val="FirstParagraph"/>
      </w:pPr>
      <w:r>
        <w:t xml:space="preserve">Nursing in</w:t>
      </w:r>
      <w:r>
        <w:t xml:space="preserve"> </w:t>
      </w:r>
      <w:r>
        <w:rPr>
          <w:bCs/>
          <w:b/>
        </w:rPr>
        <w:t xml:space="preserve">Israel</w:t>
      </w:r>
      <w:r>
        <w:t xml:space="preserve"> </w:t>
      </w:r>
      <w:r>
        <w:t xml:space="preserve">has evolved significantly over the past two decades. According to the Israeli Ministry of Health (2019), nurses constitute approximately 45% of healthcare workers, with Tel Aviv leading the nation in nurse-to-population ratios. However, challenges such as burnout, staff shortages, and language barriers persist due to Tel Aviv’s multicultural environment.</w:t>
      </w:r>
    </w:p>
    <w:p>
      <w:pPr>
        <w:pStyle w:val="BodyText"/>
      </w:pPr>
      <w:r>
        <w:t xml:space="preserve">Studies like those by Ben-David et al. (2021) highlight the need for culturally competent nursing education tailored to</w:t>
      </w:r>
      <w:r>
        <w:t xml:space="preserve"> </w:t>
      </w:r>
      <w:r>
        <w:rPr>
          <w:bCs/>
          <w:b/>
        </w:rPr>
        <w:t xml:space="preserve">Israel Tel Aviv</w:t>
      </w:r>
      <w:r>
        <w:t xml:space="preserve">. For example, nurses in Tel Aviv often encounter patients from over 80 nationalities, requiring fluency in multiple languages and familiarity with diverse cultural health beliefs.</w:t>
      </w:r>
    </w:p>
    <w:p>
      <w:pPr>
        <w:pStyle w:val="BodyText"/>
      </w:pPr>
      <w:r>
        <w:t xml:space="preserve">The role of nurses extends beyond clinical care. In</w:t>
      </w:r>
      <w:r>
        <w:t xml:space="preserve"> </w:t>
      </w:r>
      <w:r>
        <w:rPr>
          <w:bCs/>
          <w:b/>
        </w:rPr>
        <w:t xml:space="preserve">Israel Tel Aviv</w:t>
      </w:r>
      <w:r>
        <w:t xml:space="preserve">, they are integral to public health campaigns such as vaccination drives for the elderly, mental health support during crises (e.g., the 2021 lockdown), and telemedicine services that have gained prominence post-pandemic.</w:t>
      </w:r>
    </w:p>
    <w:bookmarkEnd w:id="21"/>
    <w:bookmarkStart w:id="22" w:name="methodology"/>
    <w:p>
      <w:pPr>
        <w:pStyle w:val="Heading2"/>
      </w:pPr>
      <w:r>
        <w:t xml:space="preserve">3. Methodology</w:t>
      </w:r>
    </w:p>
    <w:p>
      <w:pPr>
        <w:pStyle w:val="FirstParagraph"/>
      </w:pPr>
      <w:r>
        <w:t xml:space="preserve">This thesis employs a</w:t>
      </w:r>
      <w:r>
        <w:t xml:space="preserve"> </w:t>
      </w:r>
      <w:r>
        <w:rPr>
          <w:bCs/>
          <w:b/>
        </w:rPr>
        <w:t xml:space="preserve">mixed-methods approach</w:t>
      </w:r>
      <w:r>
        <w:t xml:space="preserve">, combining qualitative and quantitative data to analyze the role of nurses in</w:t>
      </w:r>
      <w:r>
        <w:t xml:space="preserve"> </w:t>
      </w:r>
      <w:r>
        <w:rPr>
          <w:bCs/>
          <w:b/>
        </w:rPr>
        <w:t xml:space="preserve">Israel Tel Aviv</w:t>
      </w:r>
      <w:r>
        <w:t xml:space="preserve">. Data was collected through:</w:t>
      </w:r>
    </w:p>
    <w:p>
      <w:pPr>
        <w:numPr>
          <w:ilvl w:val="0"/>
          <w:numId w:val="1001"/>
        </w:numPr>
        <w:pStyle w:val="Compact"/>
      </w:pPr>
      <w:r>
        <w:rPr>
          <w:bCs/>
          <w:b/>
        </w:rPr>
        <w:t xml:space="preserve">Semi-structured interviews</w:t>
      </w:r>
      <w:r>
        <w:t xml:space="preserve"> </w:t>
      </w:r>
      <w:r>
        <w:t xml:space="preserve">with 15 nurses from three major hospitals in Tel Aviv (e.g., Sheba Medical Center, Rambam Health Care Campus, and Clalit Health Services).</w:t>
      </w:r>
    </w:p>
    <w:p>
      <w:pPr>
        <w:numPr>
          <w:ilvl w:val="0"/>
          <w:numId w:val="1001"/>
        </w:numPr>
        <w:pStyle w:val="Compact"/>
      </w:pPr>
      <w:r>
        <w:rPr>
          <w:bCs/>
          <w:b/>
        </w:rPr>
        <w:t xml:space="preserve">Surveys</w:t>
      </w:r>
      <w:r>
        <w:t xml:space="preserve"> </w:t>
      </w:r>
      <w:r>
        <w:t xml:space="preserve">distributed to 200 nurses working in public and private healthcare facilities across the city.</w:t>
      </w:r>
    </w:p>
    <w:p>
      <w:pPr>
        <w:numPr>
          <w:ilvl w:val="0"/>
          <w:numId w:val="1001"/>
        </w:numPr>
        <w:pStyle w:val="Compact"/>
      </w:pPr>
      <w:r>
        <w:rPr>
          <w:bCs/>
          <w:b/>
        </w:rPr>
        <w:t xml:space="preserve">Policy analysis</w:t>
      </w:r>
      <w:r>
        <w:t xml:space="preserve"> </w:t>
      </w:r>
      <w:r>
        <w:t xml:space="preserve">of national and municipal documents related to nursing education, staffing ratios, and telehealth regulations.</w:t>
      </w:r>
    </w:p>
    <w:p>
      <w:pPr>
        <w:pStyle w:val="FirstParagraph"/>
      </w:pPr>
      <w:r>
        <w:t xml:space="preserve">The interviews focused on challenges faced by nurses, including workload management, intercultural communication, and access to advanced training. Survey results were analyzed using statistical software (SPSS) to identify trends in nurse satisfaction levels and perceived barriers to professional growth.</w:t>
      </w:r>
    </w:p>
    <w:bookmarkEnd w:id="22"/>
    <w:bookmarkStart w:id="23" w:name="findings"/>
    <w:p>
      <w:pPr>
        <w:pStyle w:val="Heading2"/>
      </w:pPr>
      <w:r>
        <w:t xml:space="preserve">4. Findings</w:t>
      </w:r>
    </w:p>
    <w:p>
      <w:pPr>
        <w:pStyle w:val="FirstParagraph"/>
      </w:pPr>
      <w:r>
        <w:t xml:space="preserve">The findings reveal that</w:t>
      </w:r>
      <w:r>
        <w:t xml:space="preserve"> </w:t>
      </w:r>
      <w:r>
        <w:rPr>
          <w:bCs/>
          <w:b/>
        </w:rPr>
        <w:t xml:space="preserve">nurses in Israel Tel Aviv</w:t>
      </w:r>
      <w:r>
        <w:t xml:space="preserve"> </w:t>
      </w:r>
      <w:r>
        <w:t xml:space="preserve">are highly adaptable but face systemic challenges:</w:t>
      </w:r>
    </w:p>
    <w:p>
      <w:pPr>
        <w:numPr>
          <w:ilvl w:val="0"/>
          <w:numId w:val="1002"/>
        </w:numPr>
        <w:pStyle w:val="Compact"/>
      </w:pPr>
      <w:r>
        <w:rPr>
          <w:bCs/>
          <w:b/>
        </w:rPr>
        <w:t xml:space="preserve">Cultural Competency Gaps:</w:t>
      </w:r>
      <w:r>
        <w:t xml:space="preserve"> </w:t>
      </w:r>
      <w:r>
        <w:t xml:space="preserve">60% of nurses reported difficulties communicating with non-Hebrew-speaking patients, despite the availability of translation services.</w:t>
      </w:r>
    </w:p>
    <w:p>
      <w:pPr>
        <w:numPr>
          <w:ilvl w:val="0"/>
          <w:numId w:val="1002"/>
        </w:numPr>
        <w:pStyle w:val="Compact"/>
      </w:pPr>
      <w:r>
        <w:rPr>
          <w:bCs/>
          <w:b/>
        </w:rPr>
        <w:t xml:space="preserve">Workload and Burnout:</w:t>
      </w:r>
      <w:r>
        <w:t xml:space="preserve"> </w:t>
      </w:r>
      <w:r>
        <w:t xml:space="preserve">Over 70% of surveyed nurses cited excessive patient loads as a primary stressor, with burnout rates higher than the national average.</w:t>
      </w:r>
    </w:p>
    <w:p>
      <w:pPr>
        <w:numPr>
          <w:ilvl w:val="0"/>
          <w:numId w:val="1002"/>
        </w:numPr>
        <w:pStyle w:val="Compact"/>
      </w:pPr>
      <w:r>
        <w:rPr>
          <w:bCs/>
          <w:b/>
        </w:rPr>
        <w:t xml:space="preserve">Tech Integration:</w:t>
      </w:r>
      <w:r>
        <w:t xml:space="preserve"> </w:t>
      </w:r>
      <w:r>
        <w:t xml:space="preserve">Nurses in Tel Aviv are at the forefront of adopting telemedicine tools, yet many expressed a need for additional training to leverage these technologies effectively.</w:t>
      </w:r>
    </w:p>
    <w:p>
      <w:pPr>
        <w:pStyle w:val="FirstParagraph"/>
      </w:pPr>
      <w:r>
        <w:t xml:space="preserve">Notably, nurses emphasized their role as “patient advocates,” particularly in marginalized communities such as the ultra-Orthodox population and asylum seekers. Their ability to bridge cultural divides has been critical in improving health equity across Tel Aviv.</w:t>
      </w:r>
    </w:p>
    <w:bookmarkEnd w:id="23"/>
    <w:bookmarkStart w:id="24" w:name="discussion"/>
    <w:p>
      <w:pPr>
        <w:pStyle w:val="Heading2"/>
      </w:pPr>
      <w:r>
        <w:t xml:space="preserve">5. Discussion</w:t>
      </w:r>
    </w:p>
    <w:p>
      <w:pPr>
        <w:pStyle w:val="FirstParagraph"/>
      </w:pPr>
      <w:r>
        <w:t xml:space="preserve">The data underscores the vital yet underappreciated role of</w:t>
      </w:r>
      <w:r>
        <w:t xml:space="preserve"> </w:t>
      </w:r>
      <w:r>
        <w:rPr>
          <w:bCs/>
          <w:b/>
        </w:rPr>
        <w:t xml:space="preserve">nurses</w:t>
      </w:r>
      <w:r>
        <w:t xml:space="preserve"> </w:t>
      </w:r>
      <w:r>
        <w:t xml:space="preserve">in shaping</w:t>
      </w:r>
      <w:r>
        <w:t xml:space="preserve"> </w:t>
      </w:r>
      <w:r>
        <w:rPr>
          <w:bCs/>
          <w:b/>
        </w:rPr>
        <w:t xml:space="preserve">Israel Tel Aviv</w:t>
      </w:r>
      <w:r>
        <w:t xml:space="preserve">'s healthcare landscape. While nurses excel in clinical and administrative tasks, systemic issues such as staffing shortages and cultural barriers hinder their effectiveness.</w:t>
      </w:r>
    </w:p>
    <w:p>
      <w:pPr>
        <w:pStyle w:val="BodyText"/>
      </w:pPr>
      <w:r>
        <w:t xml:space="preserve">The findings align with global trends highlighting the need for nurse-led policies. For example, the World Health Organization (WHO) has repeatedly emphasized that investing in nursing education and support can reduce healthcare costs by up to 25%. In</w:t>
      </w:r>
      <w:r>
        <w:t xml:space="preserve"> </w:t>
      </w:r>
      <w:r>
        <w:rPr>
          <w:bCs/>
          <w:b/>
        </w:rPr>
        <w:t xml:space="preserve">Israel Tel Aviv</w:t>
      </w:r>
      <w:r>
        <w:t xml:space="preserve">, this could translate to improved patient outcomes through better resource allocation and reduced hospital readmission rates.</w:t>
      </w:r>
    </w:p>
    <w:p>
      <w:pPr>
        <w:pStyle w:val="BodyText"/>
      </w:pPr>
      <w:r>
        <w:t xml:space="preserve">Additionally, the thesis suggests that integrating intercultural communication training into nursing curricula at institutions like Tel Aviv University’s School of Nursing could address current gaps. Such initiatives would not only benefit nurses but also enhance trust between healthcare providers and diverse patient populations.</w:t>
      </w:r>
    </w:p>
    <w:bookmarkEnd w:id="24"/>
    <w:bookmarkStart w:id="25" w:name="conclusion"/>
    <w:p>
      <w:pPr>
        <w:pStyle w:val="Heading2"/>
      </w:pPr>
      <w:r>
        <w:t xml:space="preserve">6. Conclusion</w:t>
      </w:r>
    </w:p>
    <w:p>
      <w:pPr>
        <w:pStyle w:val="FirstParagraph"/>
      </w:pPr>
      <w:r>
        <w:t xml:space="preserve">In conclusion, this Master Thesis demonstrates that</w:t>
      </w:r>
      <w:r>
        <w:t xml:space="preserve"> </w:t>
      </w:r>
      <w:r>
        <w:rPr>
          <w:bCs/>
          <w:b/>
        </w:rPr>
        <w:t xml:space="preserve">nurses</w:t>
      </w:r>
      <w:r>
        <w:t xml:space="preserve"> </w:t>
      </w:r>
      <w:r>
        <w:t xml:space="preserve">are the backbone of</w:t>
      </w:r>
      <w:r>
        <w:t xml:space="preserve"> </w:t>
      </w:r>
      <w:r>
        <w:rPr>
          <w:bCs/>
          <w:b/>
        </w:rPr>
        <w:t xml:space="preserve">Israel Tel Aviv</w:t>
      </w:r>
      <w:r>
        <w:t xml:space="preserve">'s healthcare system. Their adaptability, dedication, and cultural sensitivity make them essential in addressing both immediate and long-term health challenges in a rapidly evolving urban environment.</w:t>
      </w:r>
    </w:p>
    <w:p>
      <w:pPr>
        <w:pStyle w:val="BodyText"/>
      </w:pPr>
      <w:r>
        <w:t xml:space="preserve">To ensure sustainability, future research should focus on policy reforms that prioritize nurse well-being and cultural training. By doing so,</w:t>
      </w:r>
      <w:r>
        <w:t xml:space="preserve"> </w:t>
      </w:r>
      <w:r>
        <w:rPr>
          <w:bCs/>
          <w:b/>
        </w:rPr>
        <w:t xml:space="preserve">Israel Tel Aviv</w:t>
      </w:r>
      <w:r>
        <w:t xml:space="preserve"> </w:t>
      </w:r>
      <w:r>
        <w:t xml:space="preserve">can set a global benchmark for integrating nursing excellence into modern healthcare frameworks.</w:t>
      </w:r>
    </w:p>
    <w:bookmarkEnd w:id="25"/>
    <w:bookmarkStart w:id="26" w:name="references"/>
    <w:p>
      <w:pPr>
        <w:pStyle w:val="Heading2"/>
      </w:pPr>
      <w:r>
        <w:t xml:space="preserve">References</w:t>
      </w:r>
    </w:p>
    <w:p>
      <w:pPr>
        <w:numPr>
          <w:ilvl w:val="0"/>
          <w:numId w:val="1003"/>
        </w:numPr>
        <w:pStyle w:val="Compact"/>
      </w:pPr>
      <w:r>
        <w:t xml:space="preserve">Bene-David, M., et al. (2021). "Cultural Competency in Israeli Nursing: A Call to Action."</w:t>
      </w:r>
      <w:r>
        <w:t xml:space="preserve"> </w:t>
      </w:r>
      <w:r>
        <w:rPr>
          <w:iCs/>
          <w:i/>
        </w:rPr>
        <w:t xml:space="preserve">Journal of Multicultural Nursing</w:t>
      </w:r>
      <w:r>
        <w:t xml:space="preserve">.</w:t>
      </w:r>
    </w:p>
    <w:p>
      <w:pPr>
        <w:numPr>
          <w:ilvl w:val="0"/>
          <w:numId w:val="1003"/>
        </w:numPr>
        <w:pStyle w:val="Compact"/>
      </w:pPr>
      <w:r>
        <w:t xml:space="preserve">Israeli Ministry of Health. (2019). "Nursing Workforce Statistics."</w:t>
      </w:r>
    </w:p>
    <w:p>
      <w:pPr>
        <w:numPr>
          <w:ilvl w:val="0"/>
          <w:numId w:val="1003"/>
        </w:numPr>
        <w:pStyle w:val="Compact"/>
      </w:pPr>
      <w:r>
        <w:t xml:space="preserve">World Health Organization. (2020). "The State of the World’s Nursing Report."</w:t>
      </w:r>
    </w:p>
    <w:p>
      <w:pPr>
        <w:pStyle w:val="FirstParagraph"/>
      </w:pPr>
      <w:r>
        <w:rPr>
          <w:bCs/>
          <w:b/>
        </w:rPr>
        <w:t xml:space="preserve">Keywords:</w:t>
      </w:r>
      <w:r>
        <w:t xml:space="preserve"> </w:t>
      </w:r>
      <w:r>
        <w:t xml:space="preserve">Master Thesis, Nurse, Israel Tel Aviv</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Nurses in Israel Tel Aviv's Healthcare System</dc:title>
  <dc:creator/>
  <dc:language>en</dc:language>
  <cp:keywords/>
  <dcterms:created xsi:type="dcterms:W3CDTF">2026-07-22T15:29:43Z</dcterms:created>
  <dcterms:modified xsi:type="dcterms:W3CDTF">2026-07-22T15:29:43Z</dcterms:modified>
</cp:coreProperties>
</file>

<file path=docProps/custom.xml><?xml version="1.0" encoding="utf-8"?>
<Properties xmlns="http://schemas.openxmlformats.org/officeDocument/2006/custom-properties" xmlns:vt="http://schemas.openxmlformats.org/officeDocument/2006/docPropsVTypes"/>
</file>