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Italy’s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8" w:name="X35f9b8b41044eef64cf3d99c4622291e485b568"/>
    <w:p>
      <w:pPr>
        <w:pStyle w:val="Heading1"/>
      </w:pPr>
      <w:r>
        <w:t xml:space="preserve">Master Thesis: The Role of Nurses in Italy’s Healthcare System with a Focus on Rome</w:t>
      </w:r>
    </w:p>
    <w:bookmarkStart w:id="20" w:name="abstract"/>
    <w:p>
      <w:pPr>
        <w:pStyle w:val="Heading2"/>
      </w:pPr>
      <w:r>
        <w:t xml:space="preserve">Abstract</w:t>
      </w:r>
    </w:p>
    <w:p>
      <w:pPr>
        <w:pStyle w:val="FirstParagraph"/>
      </w:pPr>
      <w:r>
        <w:t xml:space="preserve">This Master Thesis explores the critical role of nurses within Italy’s healthcare system, with a particular emphasis on the challenges and opportunities unique to Rome. As one of Europe’s most densely populated cities, Rome presents distinct demands for nursing professionals due to its aging population, cultural diversity, and complex urban infrastructure. The thesis analyzes how Italian nurse education and practice align with international standards while addressing regional disparities in healthcare delivery. It also evaluates the impact of recent policy reforms on nursing roles in public hospitals and community health settings within the Lazio region.</w:t>
      </w:r>
    </w:p>
    <w:bookmarkEnd w:id="20"/>
    <w:bookmarkStart w:id="21" w:name="introduction"/>
    <w:p>
      <w:pPr>
        <w:pStyle w:val="Heading2"/>
      </w:pPr>
      <w:r>
        <w:t xml:space="preserve">Introduction</w:t>
      </w:r>
    </w:p>
    <w:p>
      <w:pPr>
        <w:pStyle w:val="FirstParagraph"/>
      </w:pPr>
      <w:r>
        <w:t xml:space="preserve">Nurses are the backbone of any healthcare system, and their contributions are particularly vital in a country like Italy, where universal healthcare coverage is guaranteed by law. In Rome, nurses operate at the intersection of clinical practice, public health management, and cross-cultural communication. This thesis argues that understanding the nuances of nursing in Rome requires a multidisciplinary approach that integrates sociocultural factors, policy frameworks (such as those from the Italian Ministry of Health), and technological advancements in healthcare delivery.</w:t>
      </w:r>
    </w:p>
    <w:bookmarkEnd w:id="21"/>
    <w:bookmarkStart w:id="22" w:name="literature-review"/>
    <w:p>
      <w:pPr>
        <w:pStyle w:val="Heading2"/>
      </w:pPr>
      <w:r>
        <w:t xml:space="preserve">Literature Review</w:t>
      </w:r>
    </w:p>
    <w:p>
      <w:pPr>
        <w:pStyle w:val="FirstParagraph"/>
      </w:pPr>
      <w:r>
        <w:t xml:space="preserve">Italy’s healthcare system is often praised for its accessibility and quality, but it faces challenges such as understaffing in rural areas and rising demand for long-term care. Nurses in Rome must navigate these issues while adapting to the city’s unique demographic profile. According to a 2023 report by the National Institute of Health (ISS), nurses in urban centers like Rome are increasingly involved in managing chronic diseases, mental health crises, and pandemic response efforts.</w:t>
      </w:r>
    </w:p>
    <w:p>
      <w:pPr>
        <w:numPr>
          <w:ilvl w:val="0"/>
          <w:numId w:val="1001"/>
        </w:numPr>
        <w:pStyle w:val="Compact"/>
      </w:pPr>
      <w:r>
        <w:rPr>
          <w:bCs/>
          <w:b/>
        </w:rPr>
        <w:t xml:space="preserve">Educational Requirements:</w:t>
      </w:r>
      <w:r>
        <w:t xml:space="preserve"> </w:t>
      </w:r>
      <w:r>
        <w:t xml:space="preserve">In Italy, becoming a nurse requires completing a 3-year bachelor’s degree (Laurea) followed by a 2-year master’s program (Master di Primo Livello). This structure ensures specialized training in clinical skills and healthcare management.</w:t>
      </w:r>
    </w:p>
    <w:p>
      <w:pPr>
        <w:numPr>
          <w:ilvl w:val="0"/>
          <w:numId w:val="1001"/>
        </w:numPr>
        <w:pStyle w:val="Compact"/>
      </w:pPr>
      <w:r>
        <w:rPr>
          <w:bCs/>
          <w:b/>
        </w:rPr>
        <w:t xml:space="preserve">Cultural Competence:</w:t>
      </w:r>
      <w:r>
        <w:t xml:space="preserve"> </w:t>
      </w:r>
      <w:r>
        <w:t xml:space="preserve">Rome’s diverse population, including immigrants from North Africa, Eastern Europe, and Asia, demands that nurses develop multilingual abilities and cultural sensitivity to provide equitable care.</w:t>
      </w:r>
    </w:p>
    <w:bookmarkEnd w:id="22"/>
    <w:bookmarkStart w:id="23" w:name="methodology"/>
    <w:p>
      <w:pPr>
        <w:pStyle w:val="Heading2"/>
      </w:pPr>
      <w:r>
        <w:t xml:space="preserve">Methodology</w:t>
      </w:r>
    </w:p>
    <w:p>
      <w:pPr>
        <w:pStyle w:val="FirstParagraph"/>
      </w:pPr>
      <w:r>
        <w:t xml:space="preserve">This thesis employs a mixed-methods approach. Quantitative data was gathered through statistical analysis of Italian Ministry of Health reports (2019–2023), focusing on nurse-to-population ratios in Rome versus other regions. Qualitative insights were obtained from semi-structured interviews with 15 nurses working in public hospitals, private clinics, and community health centers across Rome. The study also incorporated case studies of recent healthcare reforms, such as the integration of digital health platforms like</w:t>
      </w:r>
      <w:r>
        <w:t xml:space="preserve"> </w:t>
      </w:r>
      <w:r>
        <w:rPr>
          <w:iCs/>
          <w:i/>
        </w:rPr>
        <w:t xml:space="preserve">Salute Roma</w:t>
      </w:r>
      <w:r>
        <w:t xml:space="preserve">, which aim to streamline nurse-patient communication.</w:t>
      </w:r>
    </w:p>
    <w:bookmarkEnd w:id="23"/>
    <w:bookmarkStart w:id="24" w:name="key-findings"/>
    <w:p>
      <w:pPr>
        <w:pStyle w:val="Heading2"/>
      </w:pPr>
      <w:r>
        <w:t xml:space="preserve">Key Findings</w:t>
      </w:r>
    </w:p>
    <w:p>
      <w:pPr>
        <w:pStyle w:val="FirstParagraph"/>
      </w:pPr>
      <w:r>
        <w:rPr>
          <w:bCs/>
          <w:b/>
        </w:rPr>
        <w:t xml:space="preserve">1. Workload and Burnout:</w:t>
      </w:r>
      <w:r>
        <w:t xml:space="preserve"> </w:t>
      </w:r>
      <w:r>
        <w:t xml:space="preserve">Nurses in Rome report higher workloads compared to other Italian cities, with many working over 50 hours weekly. This is attributed to overcrowded hospitals and a shortage of mid-level healthcare professionals.</w:t>
      </w:r>
    </w:p>
    <w:p>
      <w:pPr>
        <w:pStyle w:val="BodyText"/>
      </w:pPr>
      <w:r>
        <w:rPr>
          <w:bCs/>
          <w:b/>
        </w:rPr>
        <w:t xml:space="preserve">2. Technology Adoption:</w:t>
      </w:r>
      <w:r>
        <w:t xml:space="preserve"> </w:t>
      </w:r>
      <w:r>
        <w:t xml:space="preserve">While Rome leads in adopting digital tools for patient monitoring, some nurses express concerns about data privacy and the potential erosion of face-to-face care interactions.</w:t>
      </w:r>
    </w:p>
    <w:p>
      <w:pPr>
        <w:pStyle w:val="BodyText"/>
      </w:pPr>
      <w:r>
        <w:rPr>
          <w:bCs/>
          <w:b/>
        </w:rPr>
        <w:t xml:space="preserve">3. Cultural Adaptation:</w:t>
      </w:r>
      <w:r>
        <w:t xml:space="preserve"> </w:t>
      </w:r>
      <w:r>
        <w:t xml:space="preserve">Nurses in Rome’s immigrant-heavy neighborhoods often receive additional training in language barriers and traditional healing practices to foster trust among diverse communities.</w:t>
      </w:r>
    </w:p>
    <w:bookmarkEnd w:id="24"/>
    <w:bookmarkStart w:id="25" w:name="critical-analysis"/>
    <w:p>
      <w:pPr>
        <w:pStyle w:val="Heading2"/>
      </w:pPr>
      <w:r>
        <w:t xml:space="preserve">Critical Analysis</w:t>
      </w:r>
    </w:p>
    <w:p>
      <w:pPr>
        <w:pStyle w:val="FirstParagraph"/>
      </w:pPr>
      <w:r>
        <w:t xml:space="preserve">The thesis critically examines the tension between Italy’s centralized healthcare policies and the localized needs of Rome. For instance, while national guidelines emphasize preventive care, Rome’s public health system struggles to allocate resources for community-based nursing programs. This gap highlights the need for policy adjustments that empower nurses to take on expanded roles in primary healthcare.</w:t>
      </w:r>
    </w:p>
    <w:p>
      <w:pPr>
        <w:pStyle w:val="BodyText"/>
      </w:pPr>
      <w:r>
        <w:t xml:space="preserve">Additionally, the thesis critiques the underrepresentation of nurses in decision-making processes at both institutional and governmental levels. Recommendations include creating nurse-led advisory boards within Rome’s health departments to ensure their expertise informs policy decisions.</w:t>
      </w:r>
    </w:p>
    <w:bookmarkEnd w:id="25"/>
    <w:bookmarkStart w:id="26" w:name="conclusion"/>
    <w:p>
      <w:pPr>
        <w:pStyle w:val="Heading2"/>
      </w:pPr>
      <w:r>
        <w:t xml:space="preserve">Conclusion</w:t>
      </w:r>
    </w:p>
    <w:p>
      <w:pPr>
        <w:pStyle w:val="FirstParagraph"/>
      </w:pPr>
      <w:r>
        <w:t xml:space="preserve">In conclusion, this Master Thesis underscores the indispensable role of nurses in Italy’s healthcare system, with Rome serving as a microcosm of broader challenges and innovations. As the city continues to grow and diversify, investing in nurse education, technology integration, and cultural competency training will be crucial to maintaining high-quality care. Future research should explore the long-term impacts of policy reforms on nurse retention rates and patient outcomes in Rome.</w:t>
      </w:r>
    </w:p>
    <w:bookmarkEnd w:id="26"/>
    <w:bookmarkStart w:id="27" w:name="references"/>
    <w:p>
      <w:pPr>
        <w:pStyle w:val="Heading2"/>
      </w:pPr>
      <w:r>
        <w:t xml:space="preserve">References</w:t>
      </w:r>
    </w:p>
    <w:p>
      <w:pPr>
        <w:pStyle w:val="FirstParagraph"/>
      </w:pPr>
      <w:r>
        <w:rPr>
          <w:iCs/>
          <w:i/>
        </w:rPr>
        <w:t xml:space="preserve">Ministero della Salute (Italian Ministry of Health). (2023). Report on Healthcare Workforce Distribution in Italy.</w:t>
      </w:r>
      <w:r>
        <w:br/>
      </w:r>
      <w:r>
        <w:rPr>
          <w:iCs/>
          <w:i/>
        </w:rPr>
        <w:t xml:space="preserve">National Institute of Health (ISS). (2023). Urban Healthcare Challenges in Metropolitan Rome.</w:t>
      </w:r>
      <w:r>
        <w:br/>
      </w:r>
      <w:r>
        <w:rPr>
          <w:iCs/>
          <w:i/>
        </w:rPr>
        <w:t xml:space="preserve">European Commission. (2021). Nurses and Midwives: A European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Italy’s Healthcare System with Focus on Rome</dc:title>
  <dc:creator/>
  <dc:language>en</dc:language>
  <cp:keywords/>
  <dcterms:created xsi:type="dcterms:W3CDTF">2026-05-30T18:42:21Z</dcterms:created>
  <dcterms:modified xsi:type="dcterms:W3CDTF">2026-05-30T18:42:21Z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