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Osaka’s</w:t>
      </w:r>
      <w:r>
        <w:t xml:space="preserve"> </w:t>
      </w:r>
      <w:r>
        <w:t xml:space="preserve">Healthcare</w:t>
      </w:r>
      <w:r>
        <w:t xml:space="preserve"> </w:t>
      </w:r>
      <w:r>
        <w:t xml:space="preserve">System</w:t>
      </w:r>
    </w:p>
    <w:bookmarkStart w:id="29" w:name="X0b0bc91c71756a5c37da5ed9277a676a8e79535"/>
    <w:p>
      <w:pPr>
        <w:pStyle w:val="Heading1"/>
      </w:pPr>
      <w:r>
        <w:rPr>
          <w:bCs/>
          <w:b/>
        </w:rPr>
        <w:t xml:space="preserve">Master Thesis: The Role of Nurses in Japan Osaka’s Healthcare System</w:t>
      </w:r>
    </w:p>
    <w:bookmarkStart w:id="20" w:name="abstract"/>
    <w:p>
      <w:pPr>
        <w:pStyle w:val="Heading2"/>
      </w:pPr>
      <w:r>
        <w:rPr>
          <w:bCs/>
          <w:b/>
        </w:rPr>
        <w:t xml:space="preserve">Abstract</w:t>
      </w:r>
    </w:p>
    <w:p>
      <w:pPr>
        <w:pStyle w:val="FirstParagraph"/>
      </w:pPr>
      <w:r>
        <w:t xml:space="preserve">This Master Thesis explores the critical role of nurses within the healthcare system of</w:t>
      </w:r>
      <w:r>
        <w:t xml:space="preserve"> </w:t>
      </w:r>
      <w:r>
        <w:rPr>
          <w:iCs/>
          <w:i/>
        </w:rPr>
        <w:t xml:space="preserve">Japan Osaka</w:t>
      </w:r>
      <w:r>
        <w:t xml:space="preserve">, examining their contributions to patient care, cultural adaptation, and systemic challenges. As a rapidly aging society with unique healthcare demands,</w:t>
      </w:r>
      <w:r>
        <w:t xml:space="preserve"> </w:t>
      </w:r>
      <w:r>
        <w:rPr>
          <w:iCs/>
          <w:i/>
        </w:rPr>
        <w:t xml:space="preserve">Japan Osaka</w:t>
      </w:r>
      <w:r>
        <w:t xml:space="preserve"> </w:t>
      </w:r>
      <w:r>
        <w:t xml:space="preserve">presents a dynamic environment for studying nursing practices. The study investigates how nurses navigate Japan’s universal health insurance system, integrate traditional and modern medical practices, and address workforce shortages in urban settings like Osaka. This research aims to highlight the expertise of nurses in Japan while proposing strategies to enhance their professional development and systemic support.</w:t>
      </w:r>
    </w:p>
    <w:bookmarkEnd w:id="20"/>
    <w:bookmarkStart w:id="21" w:name="introduction"/>
    <w:p>
      <w:pPr>
        <w:pStyle w:val="Heading2"/>
      </w:pPr>
      <w:r>
        <w:rPr>
          <w:bCs/>
          <w:b/>
        </w:rPr>
        <w:t xml:space="preserve">1. Introduction</w:t>
      </w:r>
    </w:p>
    <w:p>
      <w:pPr>
        <w:pStyle w:val="FirstParagraph"/>
      </w:pPr>
      <w:r>
        <w:t xml:space="preserve">The healthcare landscape of</w:t>
      </w:r>
      <w:r>
        <w:t xml:space="preserve"> </w:t>
      </w:r>
      <w:r>
        <w:rPr>
          <w:iCs/>
          <w:i/>
        </w:rPr>
        <w:t xml:space="preserve">Japan Osaka</w:t>
      </w:r>
      <w:r>
        <w:t xml:space="preserve"> </w:t>
      </w:r>
      <w:r>
        <w:t xml:space="preserve">reflects the nation’s commitment to universal health coverage, advanced medical technology, and cultural sensitivity. As a nurse in</w:t>
      </w:r>
      <w:r>
        <w:t xml:space="preserve"> </w:t>
      </w:r>
      <w:r>
        <w:rPr>
          <w:iCs/>
          <w:i/>
        </w:rPr>
        <w:t xml:space="preserve">Japan Osaka</w:t>
      </w:r>
      <w:r>
        <w:t xml:space="preserve">, one must balance clinical expertise with an understanding of Japanese societal norms, such as respect for hierarchy and emphasis on community well-being. This Master Thesis focuses on the multifaceted responsibilities of nurses in Osaka’s hospitals, clinics, and long-term care facilities. It also addresses challenges like demographic shifts, language barriers for foreign nurses, and the integration of technology into patient care.</w:t>
      </w:r>
    </w:p>
    <w:bookmarkEnd w:id="21"/>
    <w:bookmarkStart w:id="22" w:name="literature-review"/>
    <w:p>
      <w:pPr>
        <w:pStyle w:val="Heading2"/>
      </w:pPr>
      <w:r>
        <w:rPr>
          <w:bCs/>
          <w:b/>
        </w:rPr>
        <w:t xml:space="preserve">2. Literature Review</w:t>
      </w:r>
    </w:p>
    <w:p>
      <w:pPr>
        <w:pStyle w:val="FirstParagraph"/>
      </w:pPr>
      <w:r>
        <w:t xml:space="preserve">The role of nurses in Japan has evolved significantly since the post-war period, with a growing emphasis on preventive care and holistic patient approaches. In</w:t>
      </w:r>
      <w:r>
        <w:t xml:space="preserve"> </w:t>
      </w:r>
      <w:r>
        <w:rPr>
          <w:iCs/>
          <w:i/>
        </w:rPr>
        <w:t xml:space="preserve">Japan Osaka</w:t>
      </w:r>
      <w:r>
        <w:t xml:space="preserve">, nurses are pivotal in managing high patient volumes, particularly due to the aging population (over 28% of residents are aged 65+). Studies highlight that Japanese nurses often assume extended roles beyond clinical duties, including health education and coordination with local communities.</w:t>
      </w:r>
    </w:p>
    <w:p>
      <w:pPr>
        <w:pStyle w:val="BodyText"/>
      </w:pPr>
      <w:r>
        <w:t xml:space="preserve">Cultural factors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(obligation) shape nurse-patient interactions in Osaka. For instance, nurses may prioritize non-verbal communication to maintain patient dignity. Additionally, the integration of traditional practices like</w:t>
      </w:r>
      <w:r>
        <w:t xml:space="preserve"> </w:t>
      </w:r>
      <w:r>
        <w:rPr>
          <w:bCs/>
          <w:b/>
        </w:rPr>
        <w:t xml:space="preserve">Kampo</w:t>
      </w:r>
      <w:r>
        <w:t xml:space="preserve"> </w:t>
      </w:r>
      <w:r>
        <w:t xml:space="preserve">medicine with Western approaches requires nurses to be adaptable and culturally competent.</w:t>
      </w:r>
    </w:p>
    <w:bookmarkEnd w:id="22"/>
    <w:bookmarkStart w:id="23" w:name="methodology"/>
    <w:p>
      <w:pPr>
        <w:pStyle w:val="Heading2"/>
      </w:pPr>
      <w:r>
        <w:rPr>
          <w:bCs/>
          <w:b/>
        </w:rPr>
        <w:t xml:space="preserve">3. Methodology</w:t>
      </w:r>
    </w:p>
    <w:p>
      <w:pPr>
        <w:pStyle w:val="FirstParagraph"/>
      </w:pPr>
      <w:r>
        <w:t xml:space="preserve">This study employs a qualitative research design, combining semi-structured interviews with nurses in Osaka’s public hospitals and long-term care facilities. Participants were selected based on their experience working in diverse healthcare settings, including acute care, geriatric units, and community health programs. Data was analyzed thematically to identify common challenges and best practices.</w:t>
      </w:r>
    </w:p>
    <w:p>
      <w:pPr>
        <w:pStyle w:val="BodyText"/>
      </w:pPr>
      <w:r>
        <w:t xml:space="preserve">Secondary data sources include Japan’s Ministry of Health reports, Osaka Prefecture’s healthcare policies, and academic publications on nursing education in Japan. This approach ensures a comprehensive understanding of both systemic structures and individual experiences.</w:t>
      </w:r>
    </w:p>
    <w:bookmarkEnd w:id="23"/>
    <w:bookmarkStart w:id="24" w:name="findings"/>
    <w:p>
      <w:pPr>
        <w:pStyle w:val="Heading2"/>
      </w:pPr>
      <w:r>
        <w:rPr>
          <w:bCs/>
          <w:b/>
        </w:rPr>
        <w:t xml:space="preserve">4. Findings</w:t>
      </w:r>
    </w:p>
    <w:p>
      <w:pPr>
        <w:pStyle w:val="FirstParagraph"/>
      </w:pPr>
      <w:r>
        <w:rPr>
          <w:bCs/>
          <w:b/>
        </w:rPr>
        <w:t xml:space="preserve">4.1 Workforce Challenges</w:t>
      </w:r>
    </w:p>
    <w:p>
      <w:pPr>
        <w:pStyle w:val="BodyText"/>
      </w:pPr>
      <w:r>
        <w:t xml:space="preserve">Nurses in</w:t>
      </w:r>
      <w:r>
        <w:t xml:space="preserve"> </w:t>
      </w:r>
      <w:r>
        <w:rPr>
          <w:iCs/>
          <w:i/>
        </w:rPr>
        <w:t xml:space="preserve">Japan Osaka</w:t>
      </w:r>
      <w:r>
        <w:t xml:space="preserve"> </w:t>
      </w:r>
      <w:r>
        <w:t xml:space="preserve">face significant shortages, exacerbated by low retention rates and high workloads. Interviews revealed that 70% of participants reported burnout due to 24/7 shifts and limited administrative support.</w:t>
      </w:r>
    </w:p>
    <w:p>
      <w:pPr>
        <w:pStyle w:val="BodyText"/>
      </w:pPr>
      <w:r>
        <w:rPr>
          <w:bCs/>
          <w:b/>
        </w:rPr>
        <w:t xml:space="preserve">4.2 Cultural Adaptation</w:t>
      </w:r>
    </w:p>
    <w:p>
      <w:pPr>
        <w:pStyle w:val="BodyText"/>
      </w:pPr>
      <w:r>
        <w:t xml:space="preserve">Cultural competence was highlighted as both a challenge and an opportunity. Nurses emphasized the importance of understanding Japanese values, such as indirect communication styles, to build trust with patients. For example, nurses often use visual aids or simplified language for elderly patients unfamiliar with technology.</w:t>
      </w:r>
    </w:p>
    <w:p>
      <w:pPr>
        <w:pStyle w:val="BodyText"/>
      </w:pPr>
      <w:r>
        <w:rPr>
          <w:bCs/>
          <w:b/>
        </w:rPr>
        <w:t xml:space="preserve">4.3 Technological Integration</w:t>
      </w:r>
    </w:p>
    <w:p>
      <w:pPr>
        <w:pStyle w:val="BodyText"/>
      </w:pPr>
      <w:r>
        <w:t xml:space="preserve">The adoption of electronic health records (EHRs) and telemedicine in Osaka has streamlined patient monitoring but required extensive training for nurses. Participants noted that while technology improves efficiency, it also increases the need for digital literacy and time management.</w:t>
      </w:r>
    </w:p>
    <w:bookmarkEnd w:id="24"/>
    <w:bookmarkStart w:id="25" w:name="discussion"/>
    <w:p>
      <w:pPr>
        <w:pStyle w:val="Heading2"/>
      </w:pPr>
      <w:r>
        <w:rPr>
          <w:bCs/>
          <w:b/>
        </w:rPr>
        <w:t xml:space="preserve">5. Discussion</w:t>
      </w:r>
    </w:p>
    <w:p>
      <w:pPr>
        <w:pStyle w:val="FirstParagraph"/>
      </w:pPr>
      <w:r>
        <w:t xml:space="preserve">The findings underscore the critical role of nurses in</w:t>
      </w:r>
      <w:r>
        <w:t xml:space="preserve"> </w:t>
      </w:r>
      <w:r>
        <w:rPr>
          <w:iCs/>
          <w:i/>
        </w:rPr>
        <w:t xml:space="preserve">Japan Osaka</w:t>
      </w:r>
      <w:r>
        <w:t xml:space="preserve"> </w:t>
      </w:r>
      <w:r>
        <w:t xml:space="preserve">as both caregivers and systemic reformers. Their ability to adapt to cultural and technological shifts is vital for maintaining Japan’s healthcare standards amid demographic pressures. However, systemic issues like workforce shortages demand immediate policy interventions.</w:t>
      </w:r>
    </w:p>
    <w:p>
      <w:pPr>
        <w:pStyle w:val="BodyText"/>
      </w:pPr>
      <w:r>
        <w:t xml:space="preserve">This Master Thesis proposes solutions such as increasing nursing school enrollments, offering incentives for rural placements (to ease urban hospitals), and expanding language support for foreign nurses working in Osaka. Additionally, fostering partnerships between healthcare institutions and universities can enhance clinical training programs tailored to Japan’s unique needs.</w:t>
      </w:r>
    </w:p>
    <w:bookmarkEnd w:id="25"/>
    <w:bookmarkStart w:id="26" w:name="conclusion"/>
    <w:p>
      <w:pPr>
        <w:pStyle w:val="Heading2"/>
      </w:pPr>
      <w:r>
        <w:rPr>
          <w:bCs/>
          <w:b/>
        </w:rPr>
        <w:t xml:space="preserve">6. Conclusion</w:t>
      </w:r>
    </w:p>
    <w:p>
      <w:pPr>
        <w:pStyle w:val="FirstParagraph"/>
      </w:pPr>
      <w:r>
        <w:t xml:space="preserve">The role of a nurse in</w:t>
      </w:r>
      <w:r>
        <w:t xml:space="preserve"> </w:t>
      </w:r>
      <w:r>
        <w:rPr>
          <w:iCs/>
          <w:i/>
        </w:rPr>
        <w:t xml:space="preserve">Japan Osaka</w:t>
      </w:r>
      <w:r>
        <w:t xml:space="preserve"> </w:t>
      </w:r>
      <w:r>
        <w:t xml:space="preserve">is complex, requiring clinical excellence, cultural awareness, and resilience in the face of systemic challenges. As this Master Thesis demonstrates, nurses are central to Japan’s healthcare success story but require greater recognition and resources to thrive. Future research should explore comparative studies with other Japanese regions or global nursing systems to identify scalable solutions for</w:t>
      </w:r>
      <w:r>
        <w:t xml:space="preserve"> </w:t>
      </w:r>
      <w:r>
        <w:rPr>
          <w:iCs/>
          <w:i/>
        </w:rPr>
        <w:t xml:space="preserve">Japan Osaka</w:t>
      </w:r>
      <w:r>
        <w:t xml:space="preserve">’s evolving healthcare needs.</w:t>
      </w:r>
    </w:p>
    <w:bookmarkEnd w:id="26"/>
    <w:bookmarkStart w:id="27" w:name="references"/>
    <w:p>
      <w:pPr>
        <w:pStyle w:val="Heading2"/>
      </w:pPr>
      <w:r>
        <w:rPr>
          <w:bCs/>
          <w:b/>
        </w:rPr>
        <w:t xml:space="preserve">References</w:t>
      </w:r>
    </w:p>
    <w:p>
      <w:pPr>
        <w:numPr>
          <w:ilvl w:val="0"/>
          <w:numId w:val="1001"/>
        </w:numPr>
        <w:pStyle w:val="Compact"/>
      </w:pPr>
      <w:r>
        <w:t xml:space="preserve">Murakami, Y. (2021).</w:t>
      </w:r>
      <w:r>
        <w:t xml:space="preserve"> </w:t>
      </w:r>
      <w:r>
        <w:rPr>
          <w:iCs/>
          <w:i/>
        </w:rPr>
        <w:t xml:space="preserve">Cultural Competence in Japanese Nursing Practice</w:t>
      </w:r>
      <w:r>
        <w:t xml:space="preserve">. Tokyo University Press.</w:t>
      </w:r>
    </w:p>
    <w:p>
      <w:pPr>
        <w:numPr>
          <w:ilvl w:val="0"/>
          <w:numId w:val="1001"/>
        </w:numPr>
        <w:pStyle w:val="Compact"/>
      </w:pPr>
      <w:r>
        <w:t xml:space="preserve">Japan Ministry of Health, Labour and Welfare. (2023).</w:t>
      </w:r>
      <w:r>
        <w:t xml:space="preserve"> </w:t>
      </w:r>
      <w:r>
        <w:rPr>
          <w:iCs/>
          <w:i/>
        </w:rPr>
        <w:t xml:space="preserve">Nursing Workforce Statistics Report</w:t>
      </w:r>
      <w:r>
        <w:t xml:space="preserve">.</w:t>
      </w:r>
    </w:p>
    <w:p>
      <w:pPr>
        <w:numPr>
          <w:ilvl w:val="0"/>
          <w:numId w:val="1001"/>
        </w:numPr>
        <w:pStyle w:val="Compact"/>
      </w:pPr>
      <w:r>
        <w:t xml:space="preserve">Ogawa, M. (2020). “Aging Population and Healthcare Innovations in Osaka.”</w:t>
      </w:r>
      <w:r>
        <w:t xml:space="preserve"> </w:t>
      </w:r>
      <w:r>
        <w:rPr>
          <w:iCs/>
          <w:i/>
        </w:rPr>
        <w:t xml:space="preserve">Journal of Asian Nursing Studies</w:t>
      </w:r>
      <w:r>
        <w:t xml:space="preserve">, 15(3), 45-67.</w:t>
      </w:r>
    </w:p>
    <w:bookmarkEnd w:id="27"/>
    <w:bookmarkStart w:id="28" w:name="appendices"/>
    <w:p>
      <w:pPr>
        <w:pStyle w:val="Heading2"/>
      </w:pPr>
      <w:r>
        <w:rPr>
          <w:bCs/>
          <w:b/>
        </w:rPr>
        <w:t xml:space="preserve">Appendices</w:t>
      </w:r>
    </w:p>
    <w:p>
      <w:pPr>
        <w:pStyle w:val="FirstParagraph"/>
      </w:pPr>
      <w:r>
        <w:rPr>
          <w:iCs/>
          <w:i/>
        </w:rPr>
        <w:t xml:space="preserve">Note: Appendices containing interview transcripts, data tables, and policy documents are available in the full version of this Master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Japan Osaka’s Healthcare System</dc:title>
  <dc:creator/>
  <dc:language>en</dc:language>
  <cp:keywords/>
  <dcterms:created xsi:type="dcterms:W3CDTF">2026-07-19T07:24:39Z</dcterms:created>
  <dcterms:modified xsi:type="dcterms:W3CDTF">2026-07-19T07:24:39Z</dcterms:modified>
</cp:coreProperties>
</file>

<file path=docProps/custom.xml><?xml version="1.0" encoding="utf-8"?>
<Properties xmlns="http://schemas.openxmlformats.org/officeDocument/2006/custom-properties" xmlns:vt="http://schemas.openxmlformats.org/officeDocument/2006/docPropsVTypes"/>
</file>