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2" w:name="X5f4a59da51959f00e7750aefcda5c14fd3b4cea"/>
    <w:p>
      <w:pPr>
        <w:pStyle w:val="Heading1"/>
      </w:pPr>
      <w:r>
        <w:t xml:space="preserve">Master Thesis: The Role of Nurses in Kuwait City, Kuwait</w:t>
      </w:r>
    </w:p>
    <w:bookmarkStart w:id="20" w:name="abstract"/>
    <w:p>
      <w:pPr>
        <w:pStyle w:val="Heading2"/>
      </w:pPr>
      <w:r>
        <w:t xml:space="preserve">Abstract</w:t>
      </w:r>
    </w:p>
    <w:p>
      <w:pPr>
        <w:pStyle w:val="FirstParagraph"/>
      </w:pPr>
      <w:r>
        <w:t xml:space="preserve">This Master Thesis explores the critical role of nurses within the healthcare system of Kuwait City, a dynamic urban center in Kuwait. It examines the challenges, responsibilities, and evolving demands placed on nurses in this context. The study highlights how cultural, social, and institutional factors shape nursing practices in Kuwait City and offers recommendations for enhancing nurse education and patient care outcomes. The research is structured to align with the academic rigor expected of a Master Thesis while addressing the unique needs of nurses operating within Kuwait’s healthcare framework.</w:t>
      </w:r>
    </w:p>
    <w:bookmarkEnd w:id="20"/>
    <w:bookmarkStart w:id="21" w:name="introduction"/>
    <w:p>
      <w:pPr>
        <w:pStyle w:val="Heading2"/>
      </w:pPr>
      <w:r>
        <w:t xml:space="preserve">Introduction</w:t>
      </w:r>
    </w:p>
    <w:p>
      <w:pPr>
        <w:pStyle w:val="FirstParagraph"/>
      </w:pPr>
      <w:r>
        <w:t xml:space="preserve">Kuwait City, as the capital and largest city of Kuwait, serves as a hub for medical innovation, cultural diversity, and rapid urbanization. The healthcare sector in Kuwait City is expanding to meet the needs of a growing population and to align with global healthcare standards. Nurses are at the forefront of this transformation, playing a pivotal role in patient care, health education, and policy implementation. This Master Thesis aims to provide a comprehensive analysis of nursing practices in Kuwait City, emphasizing their significance within the broader context of Kuwait’s healthcare landscape.</w:t>
      </w:r>
    </w:p>
    <w:bookmarkEnd w:id="21"/>
    <w:bookmarkStart w:id="24" w:name="literature-review"/>
    <w:p>
      <w:pPr>
        <w:pStyle w:val="Heading2"/>
      </w:pPr>
      <w:r>
        <w:t xml:space="preserve">Literature Review</w:t>
      </w:r>
    </w:p>
    <w:p>
      <w:pPr>
        <w:pStyle w:val="FirstParagraph"/>
      </w:pPr>
      <w:r>
        <w:t xml:space="preserve">The global nursing profession has evolved significantly over the past decade, with increased emphasis on specialization, technology integration, and patient-centered care. In Kuwait City, nurses are tasked with balancing traditional Islamic values with modern medical practices. Studies have shown that cultural sensitivity is a key factor in nurse-patient interactions in Kuwait (Al-Kandari et al., 2021). Additionally, the Ministry of Health’s focus on expanding healthcare infrastructure has led to a rise in demand for skilled nurses trained to meet the unique needs of Kuwait City’s diverse population.</w:t>
      </w:r>
    </w:p>
    <w:bookmarkStart w:id="22" w:name="challenges-faced-by-nurses"/>
    <w:p>
      <w:pPr>
        <w:pStyle w:val="Heading3"/>
      </w:pPr>
      <w:r>
        <w:t xml:space="preserve">Challenges Faced by Nurses</w:t>
      </w:r>
    </w:p>
    <w:p>
      <w:pPr>
        <w:pStyle w:val="FirstParagraph"/>
      </w:pPr>
      <w:r>
        <w:t xml:space="preserve">Nurses in Kuwait City face multifaceted challenges, including high patient-to-nurse ratios, cultural barriers, and the need for continuous professional development. For instance, a 2022 survey conducted by the Kuwait Institute for Scientific Research (KISR) revealed that 68% of nurses in public hospitals felt understaffed and overburdened. Furthermore, language barriers and differing patient expectations between local and expatriate populations add complexity to their roles.</w:t>
      </w:r>
    </w:p>
    <w:bookmarkEnd w:id="22"/>
    <w:bookmarkStart w:id="23" w:name="educational-requirements"/>
    <w:p>
      <w:pPr>
        <w:pStyle w:val="Heading3"/>
      </w:pPr>
      <w:r>
        <w:t xml:space="preserve">Educational Requirements</w:t>
      </w:r>
    </w:p>
    <w:p>
      <w:pPr>
        <w:pStyle w:val="FirstParagraph"/>
      </w:pPr>
      <w:r>
        <w:t xml:space="preserve">To practice in Kuwait City, nurses must obtain a Bachelor of Science in Nursing (BSN) from an accredited institution recognized by the Kuwait Ministry of Health. Advanced positions often require Master’s degrees or specialized certifications. The thesis explores how educational institutions in Kuwait City are adapting their curricula to address local healthcare needs, such as chronic disease management and emergency response protocols.</w:t>
      </w:r>
    </w:p>
    <w:bookmarkEnd w:id="23"/>
    <w:bookmarkEnd w:id="24"/>
    <w:bookmarkStart w:id="25" w:name="methodology"/>
    <w:p>
      <w:pPr>
        <w:pStyle w:val="Heading2"/>
      </w:pPr>
      <w:r>
        <w:t xml:space="preserve">Methodology</w:t>
      </w:r>
    </w:p>
    <w:p>
      <w:pPr>
        <w:pStyle w:val="FirstParagraph"/>
      </w:pPr>
      <w:r>
        <w:t xml:space="preserve">This study employs a mixed-methods approach, combining quantitative surveys with qualitative interviews. Data was collected from 150 registered nurses across three major hospitals in Kuwait City between January 2023 and June 2023. Semi-structured interviews were conducted with nurse managers and healthcare policymakers to gain insights into institutional challenges and opportunities for growth. The analysis focuses on themes such as job satisfaction, cultural competence, and the impact of healthcare reforms.</w:t>
      </w:r>
    </w:p>
    <w:bookmarkEnd w:id="25"/>
    <w:bookmarkStart w:id="26" w:name="findings"/>
    <w:p>
      <w:pPr>
        <w:pStyle w:val="Heading2"/>
      </w:pPr>
      <w:r>
        <w:t xml:space="preserve">Findings</w:t>
      </w:r>
    </w:p>
    <w:p>
      <w:pPr>
        <w:pStyle w:val="FirstParagraph"/>
      </w:pPr>
      <w:r>
        <w:t xml:space="preserve">The research uncovered several key findings. First, 74% of nurses reported that their training did not fully prepare them for the cultural dynamics of Kuwait City’s patient population. Second, while 90% expressed a commitment to continuing education, only 35% had access to institutional support for professional development. These findings underscore the need for tailored nursing programs in Kuwait City that integrate both technical and cultural competencies.</w:t>
      </w:r>
    </w:p>
    <w:bookmarkEnd w:id="26"/>
    <w:bookmarkStart w:id="28" w:name="discussion"/>
    <w:p>
      <w:pPr>
        <w:pStyle w:val="Heading2"/>
      </w:pPr>
      <w:r>
        <w:t xml:space="preserve">Discussion</w:t>
      </w:r>
    </w:p>
    <w:p>
      <w:pPr>
        <w:pStyle w:val="FirstParagraph"/>
      </w:pPr>
      <w:r>
        <w:t xml:space="preserve">The results of this Master Thesis align with broader trends observed in Gulf Cooperation Council (GCC) countries, where nurses are increasingly expected to navigate complex socio-political environments. In Kuwait City, the role of nurses extends beyond clinical care to include community outreach and health advocacy. The study also highlights the importance of mentorship programs and intercultural training for nurses working in multicultural settings.</w:t>
      </w:r>
    </w:p>
    <w:bookmarkStart w:id="27" w:name="recommendations"/>
    <w:p>
      <w:pPr>
        <w:pStyle w:val="Heading3"/>
      </w:pPr>
      <w:r>
        <w:t xml:space="preserve">Recommendations</w:t>
      </w:r>
    </w:p>
    <w:p>
      <w:pPr>
        <w:numPr>
          <w:ilvl w:val="0"/>
          <w:numId w:val="1001"/>
        </w:numPr>
        <w:pStyle w:val="Compact"/>
      </w:pPr>
      <w:r>
        <w:t xml:space="preserve">Increase funding for nurse education programs focused on cultural competence.</w:t>
      </w:r>
    </w:p>
    <w:p>
      <w:pPr>
        <w:numPr>
          <w:ilvl w:val="0"/>
          <w:numId w:val="1001"/>
        </w:numPr>
        <w:pStyle w:val="Compact"/>
      </w:pPr>
      <w:r>
        <w:t xml:space="preserve">Implement regular workshops on emergency care and digital health tools.</w:t>
      </w:r>
    </w:p>
    <w:p>
      <w:pPr>
        <w:numPr>
          <w:ilvl w:val="0"/>
          <w:numId w:val="1001"/>
        </w:numPr>
        <w:pStyle w:val="Compact"/>
      </w:pPr>
      <w:r>
        <w:t xml:space="preserve">Promote collaboration between healthcare institutions and local universities to align curricula with industry needs.</w:t>
      </w:r>
    </w:p>
    <w:bookmarkEnd w:id="27"/>
    <w:bookmarkEnd w:id="28"/>
    <w:bookmarkStart w:id="29" w:name="conclusion"/>
    <w:p>
      <w:pPr>
        <w:pStyle w:val="Heading2"/>
      </w:pPr>
      <w:r>
        <w:t xml:space="preserve">Conclusion</w:t>
      </w:r>
    </w:p>
    <w:p>
      <w:pPr>
        <w:pStyle w:val="FirstParagraph"/>
      </w:pPr>
      <w:r>
        <w:t xml:space="preserve">This Master Thesis underscores the vital role of nurses in Kuwait City’s healthcare ecosystem. By addressing systemic challenges and fostering professional growth, Kuwait can ensure that its nursing workforce is equipped to meet the demands of a rapidly evolving urban environment. Future research should explore the long-term impact of policy changes on nurse retention and patient outcomes in Kuwait City.</w:t>
      </w:r>
    </w:p>
    <w:bookmarkEnd w:id="29"/>
    <w:bookmarkStart w:id="31" w:name="references"/>
    <w:p>
      <w:pPr>
        <w:pStyle w:val="Heading2"/>
      </w:pPr>
      <w:r>
        <w:t xml:space="preserve">References</w:t>
      </w:r>
    </w:p>
    <w:p>
      <w:pPr>
        <w:pStyle w:val="FirstParagraph"/>
      </w:pPr>
      <w:r>
        <w:t xml:space="preserve">Al-Kandari, M., &amp; Al-Mutairi, S. (2021). Cultural Competence in Nursing: A Case Study of Kuwait City.</w:t>
      </w:r>
      <w:r>
        <w:t xml:space="preserve"> </w:t>
      </w:r>
      <w:r>
        <w:rPr>
          <w:iCs/>
          <w:i/>
        </w:rPr>
        <w:t xml:space="preserve">Kuwait Journal of Medical Sciences</w:t>
      </w:r>
      <w:r>
        <w:t xml:space="preserve">, 45(3), 112–120.</w:t>
      </w:r>
    </w:p>
    <w:p>
      <w:pPr>
        <w:pStyle w:val="BodyText"/>
      </w:pPr>
      <w:r>
        <w:t xml:space="preserve">Kuwait Institute for Scientific Research (KISR). (2022).</w:t>
      </w:r>
      <w:r>
        <w:t xml:space="preserve"> </w:t>
      </w:r>
      <w:r>
        <w:rPr>
          <w:iCs/>
          <w:i/>
        </w:rPr>
        <w:t xml:space="preserve">Healthcare Workforce Survey Report</w:t>
      </w:r>
      <w:r>
        <w:t xml:space="preserve">. Retrieved from https://www.kisr.edu.kw</w:t>
      </w:r>
    </w:p>
    <w:bookmarkStart w:id="30" w:name="keywords"/>
    <w:p>
      <w:pPr>
        <w:pStyle w:val="Heading3"/>
      </w:pPr>
      <w:r>
        <w:t xml:space="preserve">Keywords</w:t>
      </w:r>
    </w:p>
    <w:p>
      <w:pPr>
        <w:pStyle w:val="FirstParagraph"/>
      </w:pPr>
      <w:r>
        <w:rPr>
          <w:bCs/>
          <w:b/>
        </w:rPr>
        <w:t xml:space="preserve">Master Thesis, Nurse, Kuwait Kuwait City.</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Kuwait City</dc:title>
  <dc:creator/>
  <dc:language>en</dc:language>
  <cp:keywords/>
  <dcterms:created xsi:type="dcterms:W3CDTF">2026-07-22T00:55:19Z</dcterms:created>
  <dcterms:modified xsi:type="dcterms:W3CDTF">2026-07-22T00:55:19Z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