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d8584bd8325a542870a480ad264dd22e412ccb4"/>
    <w:p>
      <w:pPr>
        <w:pStyle w:val="Heading1"/>
      </w:pPr>
      <w:r>
        <w:t xml:space="preserve">Master Thesis: The Role of Nurse in Nigeria Abuja</w:t>
      </w:r>
    </w:p>
    <w:p>
      <w:pPr>
        <w:pStyle w:val="FirstParagraph"/>
      </w:pPr>
      <w:r>
        <w:rPr>
          <w:bCs/>
          <w:b/>
        </w:rPr>
        <w:t xml:space="preserve">Abstract:</w:t>
      </w:r>
      <w:r>
        <w:t xml:space="preserve"> </w:t>
      </w:r>
      <w:r>
        <w:t xml:space="preserve">This Master Thesis explores the multifaceted role of nurses within the healthcare system of Nigeria’s Federal Capital Territory (FCT), Abuja. It examines the challenges, opportunities, and contributions of nurses to public health initiatives in this rapidly urbanizing region. Emphasis is placed on how nursing professionals navigate resource constraints, cultural dynamics, and policy frameworks to deliver quality care. The study also highlights the need for continuous education and advocacy to strengthen the nursing profession in Nigeria Abuja.</w:t>
      </w:r>
    </w:p>
    <w:bookmarkStart w:id="20" w:name="introduction"/>
    <w:p>
      <w:pPr>
        <w:pStyle w:val="Heading2"/>
      </w:pPr>
      <w:r>
        <w:t xml:space="preserve">Introduction</w:t>
      </w:r>
    </w:p>
    <w:p>
      <w:pPr>
        <w:pStyle w:val="FirstParagraph"/>
      </w:pPr>
      <w:r>
        <w:t xml:space="preserve">Nigeria’s capital city, Abuja, serves as a hub for political, economic, and health-related activities in West Africa. As the Federal Capital Territory (FCT), it is home to diverse populations and complex healthcare demands. The Master Thesis on Nurse in Nigeria Abuja seeks to analyze the critical role of nursing professionals in addressing public health challenges while aligning with national policies such as the National Health Policy (2015) and Sustainable Development Goals (SDGs). Nurses, as frontline healthcare providers, are pivotal in ensuring equitable access to healthcare services, disease prevention, and patient-centered care across urban and rural communities within Abuja.</w:t>
      </w:r>
    </w:p>
    <w:bookmarkEnd w:id="20"/>
    <w:bookmarkStart w:id="21" w:name="literature-review"/>
    <w:p>
      <w:pPr>
        <w:pStyle w:val="Heading2"/>
      </w:pPr>
      <w:r>
        <w:t xml:space="preserve">Literature Review</w:t>
      </w:r>
    </w:p>
    <w:p>
      <w:pPr>
        <w:pStyle w:val="FirstParagraph"/>
      </w:pPr>
      <w:r>
        <w:t xml:space="preserve">Recent studies underscore the indispensable role of nurses in Nigeria’s healthcare system. According to a 2019 report by the World Health Organization (WHO), Nigeria faces a significant shortage of skilled healthcare workers, with nurses constituting 58% of the health workforce. In Abuja, this statistic is compounded by disparities in infrastructure and resource allocation between urban and rural areas. Research by Adebayo et al. (2021) highlights that nurses in Nigeria Abuja often bear the brunt of overworked systems, managing tasks ranging from primary care to emergency response.</w:t>
      </w:r>
    </w:p>
    <w:p>
      <w:pPr>
        <w:pStyle w:val="BodyText"/>
      </w:pPr>
      <w:r>
        <w:t xml:space="preserve">Furthermore, the Master Thesis explores how cultural practices in Abuja influence nursing interventions. For instance, traditional birth attendants and community health workers frequently collaborate with registered nurses to promote maternal and child health. This integration of local knowledge with clinical expertise is a unique aspect of nursing practice in Nigeria Abuja.</w:t>
      </w:r>
    </w:p>
    <w:bookmarkEnd w:id="21"/>
    <w:bookmarkStart w:id="22" w:name="X55847b8ed2a3250c0f3f9d2224a2fc68a3fb81c"/>
    <w:p>
      <w:pPr>
        <w:pStyle w:val="Heading2"/>
      </w:pPr>
      <w:r>
        <w:t xml:space="preserve">Challenges Facing Nurses in Nigeria Abuja</w:t>
      </w:r>
    </w:p>
    <w:p>
      <w:pPr>
        <w:pStyle w:val="FirstParagraph"/>
      </w:pPr>
      <w:r>
        <w:t xml:space="preserve">Nurses in Nigeria Abuja encounter numerous challenges, including inadequate infrastructure, limited access to medical supplies, and insufficient remuneration. A 2020 survey by the Nigerian Medical Association (NMA) revealed that 73% of nurses in Abuja reported working with outdated equipment. Additionally, the high patient-to-nurse ratio in public hospitals exacerbates burnout and reduces the quality of care.</w:t>
      </w:r>
    </w:p>
    <w:p>
      <w:pPr>
        <w:pStyle w:val="BodyText"/>
      </w:pPr>
      <w:r>
        <w:t xml:space="preserve">Another critical issue is the brain drain of skilled nurses to developed countries. Many graduates from institutions like the University of Abuja’s School of Nursing choose to pursue opportunities abroad, leaving a gap in local healthcare delivery. The Master Thesis argues that this exodus undermines efforts to achieve Universal Health Coverage (UHC) in Nigeria.</w:t>
      </w:r>
    </w:p>
    <w:bookmarkEnd w:id="22"/>
    <w:bookmarkStart w:id="23" w:name="opportunities-for-advancement"/>
    <w:p>
      <w:pPr>
        <w:pStyle w:val="Heading2"/>
      </w:pPr>
      <w:r>
        <w:t xml:space="preserve">Opportunities for Advancement</w:t>
      </w:r>
    </w:p>
    <w:p>
      <w:pPr>
        <w:pStyle w:val="FirstParagraph"/>
      </w:pPr>
      <w:r>
        <w:t xml:space="preserve">Despite these challenges, Nigeria Abuja offers unique opportunities for nurses to contribute to public health initiatives. The FCT administration has prioritized healthcare infrastructure development, including the establishment of specialized hospitals like the Federal Medical Centre (FMC) in Abuja. Nurses here are increasingly involved in community-based programs targeting malaria eradication, HIV/AIDS prevention, and maternal health.</w:t>
      </w:r>
    </w:p>
    <w:p>
      <w:pPr>
        <w:pStyle w:val="BodyText"/>
      </w:pPr>
      <w:r>
        <w:t xml:space="preserve">The Master Thesis also emphasizes the role of technology in modernizing nursing practices. Telemedicine platforms and digital health records have begun to bridge gaps in rural areas of Abuja, allowing nurses to provide remote consultations and monitor chronic diseases more efficiently.</w:t>
      </w:r>
    </w:p>
    <w:bookmarkEnd w:id="23"/>
    <w:bookmarkStart w:id="24" w:name="policy-recommendations"/>
    <w:p>
      <w:pPr>
        <w:pStyle w:val="Heading2"/>
      </w:pPr>
      <w:r>
        <w:t xml:space="preserve">Policy Recommendations</w:t>
      </w:r>
    </w:p>
    <w:p>
      <w:pPr>
        <w:pStyle w:val="FirstParagraph"/>
      </w:pPr>
      <w:r>
        <w:t xml:space="preserve">To address systemic issues, the Master Thesis recommends several policy interventions for Nigeria Abuja. These include:</w:t>
      </w:r>
    </w:p>
    <w:p>
      <w:pPr>
        <w:numPr>
          <w:ilvl w:val="0"/>
          <w:numId w:val="1001"/>
        </w:numPr>
        <w:pStyle w:val="Compact"/>
      </w:pPr>
      <w:r>
        <w:t xml:space="preserve">Increasing funding for nursing education and continuous professional development (CPD) programs.</w:t>
      </w:r>
    </w:p>
    <w:p>
      <w:pPr>
        <w:numPr>
          <w:ilvl w:val="0"/>
          <w:numId w:val="1001"/>
        </w:numPr>
        <w:pStyle w:val="Compact"/>
      </w:pPr>
      <w:r>
        <w:t xml:space="preserve">Implementing incentives to retain skilled nurses within the country, such as competitive salaries and career advancement opportunities.</w:t>
      </w:r>
    </w:p>
    <w:p>
      <w:pPr>
        <w:numPr>
          <w:ilvl w:val="0"/>
          <w:numId w:val="1001"/>
        </w:numPr>
        <w:pStyle w:val="Compact"/>
      </w:pPr>
      <w:r>
        <w:t xml:space="preserve">Strengthening partnerships between government agencies, NGOs, and international organizations to improve healthcare infrastructure.</w:t>
      </w:r>
    </w:p>
    <w:bookmarkEnd w:id="24"/>
    <w:bookmarkStart w:id="25" w:name="conclusion"/>
    <w:p>
      <w:pPr>
        <w:pStyle w:val="Heading2"/>
      </w:pPr>
      <w:r>
        <w:t xml:space="preserve">Conclusion</w:t>
      </w:r>
    </w:p>
    <w:p>
      <w:pPr>
        <w:pStyle w:val="FirstParagraph"/>
      </w:pPr>
      <w:r>
        <w:t xml:space="preserve">The Master Thesis on Nurse in Nigeria Abuja underscores the indispensable role of nurses in shaping a resilient healthcare system. By addressing challenges through policy reforms and leveraging opportunities for innovation, nursing professionals can drive progress toward equitable health outcomes in the region. This study calls for sustained investment in nurse training, infrastructure, and advocacy to ensure that Nigeria Abuja remains a model of excellence in healthcare delivery.</w:t>
      </w:r>
    </w:p>
    <w:p>
      <w:pPr>
        <w:pStyle w:val="BodyText"/>
      </w:pPr>
      <w:r>
        <w:rPr>
          <w:bCs/>
          <w:b/>
        </w:rPr>
        <w:t xml:space="preserve">Keywords:</w:t>
      </w:r>
      <w:r>
        <w:t xml:space="preserve"> </w:t>
      </w:r>
      <w:r>
        <w:t xml:space="preserve">Master Thesis, Nurse,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Nigeria Abuja</dc:title>
  <dc:creator/>
  <dc:language>en</dc:language>
  <cp:keywords/>
  <dcterms:created xsi:type="dcterms:W3CDTF">2026-07-21T12:06:54Z</dcterms:created>
  <dcterms:modified xsi:type="dcterms:W3CDTF">2026-07-21T12:06:54Z</dcterms:modified>
</cp:coreProperties>
</file>

<file path=docProps/custom.xml><?xml version="1.0" encoding="utf-8"?>
<Properties xmlns="http://schemas.openxmlformats.org/officeDocument/2006/custom-properties" xmlns:vt="http://schemas.openxmlformats.org/officeDocument/2006/docPropsVTypes"/>
</file>