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Healthcare</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9" w:name="Xaa7b31f97cec883b8f3bfaf76f2ed262f114066"/>
    <w:p>
      <w:pPr>
        <w:pStyle w:val="Heading1"/>
      </w:pPr>
      <w:r>
        <w:t xml:space="preserve">Master Thesis: The Role of Nurses in Healthcare in Philippines Manila</w:t>
      </w:r>
    </w:p>
    <w:bookmarkStart w:id="20" w:name="introduction"/>
    <w:p>
      <w:pPr>
        <w:pStyle w:val="Heading2"/>
      </w:pPr>
      <w:r>
        <w:t xml:space="preserve">Introduction</w:t>
      </w:r>
    </w:p>
    <w:p>
      <w:pPr>
        <w:pStyle w:val="FirstParagraph"/>
      </w:pPr>
      <w:r>
        <w:t xml:space="preserve">The Master Thesis titled "The Role of Nurses in Healthcare in Philippines Manila" seeks to explore the critical contributions of nurses within the healthcare system of one of Asia's most densely populated cities. As the capital and cultural heart of the Philippines, Manila faces unique challenges in public health, including resource allocation, urbanization pressures, and disparities in healthcare access. This study focuses on how nurses serve as pivotal figures in addressing these challenges while upholding patient-centered care standards.</w:t>
      </w:r>
    </w:p>
    <w:bookmarkEnd w:id="20"/>
    <w:bookmarkStart w:id="21" w:name="background"/>
    <w:p>
      <w:pPr>
        <w:pStyle w:val="Heading2"/>
      </w:pPr>
      <w:r>
        <w:t xml:space="preserve">Background</w:t>
      </w:r>
    </w:p>
    <w:p>
      <w:pPr>
        <w:pStyle w:val="FirstParagraph"/>
      </w:pPr>
      <w:r>
        <w:t xml:space="preserve">The Philippines has long emphasized the importance of nursing education and practice through institutions such as the Philippine Nurses Association (PNA) and the Department of Health (DOH). However, Manila's rapid urbanization and socio-economic disparities have intensified the demand for skilled nurses who can navigate complex healthcare environments. Nurses in Manila are not only responsible for clinical care but also play roles in health education, community outreach, and crisis management during public health emergencies such as pandemics or natural disasters.</w:t>
      </w:r>
    </w:p>
    <w:p>
      <w:pPr>
        <w:pStyle w:val="BodyText"/>
      </w:pPr>
      <w:r>
        <w:t xml:space="preserve">Manila's healthcare landscape includes both public and private hospitals, government clinics, and community-based initiatives. The role of a nurse in this context extends beyond traditional responsibilities to include advocacy for underserved populations and collaboration with multidisciplinary teams to improve outcomes.</w:t>
      </w:r>
    </w:p>
    <w:bookmarkEnd w:id="21"/>
    <w:bookmarkStart w:id="22" w:name="significance-of-the-study"/>
    <w:p>
      <w:pPr>
        <w:pStyle w:val="Heading2"/>
      </w:pPr>
      <w:r>
        <w:t xml:space="preserve">Significance of the Study</w:t>
      </w:r>
    </w:p>
    <w:p>
      <w:pPr>
        <w:pStyle w:val="FirstParagraph"/>
      </w:pPr>
      <w:r>
        <w:t xml:space="preserve">This Master Thesis aims to highlight the indispensable role of nurses in Manila’s healthcare system. By analyzing their contributions, challenges, and opportunities for growth, the study seeks to provide insights into how nursing practices can be optimized to meet Manila's unique needs. It also addresses gaps in existing research on urban nursing dynamics, particularly within the Philippines.</w:t>
      </w:r>
    </w:p>
    <w:p>
      <w:pPr>
        <w:pStyle w:val="BodyText"/>
      </w:pPr>
      <w:r>
        <w:t xml:space="preserve">The findings of this thesis could inform policy decisions by local health authorities and educational institutions in Manila. For example, it may recommend enhanced training programs for nurses specializing in urban healthcare or strategies to reduce nurse-patient ratios in overcrowded facilities.</w:t>
      </w:r>
    </w:p>
    <w:bookmarkEnd w:id="22"/>
    <w:bookmarkStart w:id="23" w:name="literature-review"/>
    <w:p>
      <w:pPr>
        <w:pStyle w:val="Heading2"/>
      </w:pPr>
      <w:r>
        <w:t xml:space="preserve">Literature Review</w:t>
      </w:r>
    </w:p>
    <w:p>
      <w:pPr>
        <w:pStyle w:val="FirstParagraph"/>
      </w:pPr>
      <w:r>
        <w:t xml:space="preserve">Previous studies have underscored the dual role of nurses as both caregivers and leaders in healthcare systems. In Manila, research indicates that nurses often act as intermediaries between patients and physicians, ensuring cultural competence in care delivery. A 2019 study published by the University of the Philippines College of Nursing highlighted how Manila's nurses are uniquely equipped to address health disparities due to their exposure to diverse communities.</w:t>
      </w:r>
    </w:p>
    <w:p>
      <w:pPr>
        <w:pStyle w:val="BodyText"/>
      </w:pPr>
      <w:r>
        <w:t xml:space="preserve">Additionally, literature on global nursing trends emphasizes the importance of technological integration and telemedicine in urban healthcare. Nurses in Manila are increasingly being trained in digital health tools, such as electronic medical records (EMRs) and patient monitoring systems, which align with the city's push for modernized healthcare infrastructure.</w:t>
      </w:r>
    </w:p>
    <w:bookmarkEnd w:id="23"/>
    <w:bookmarkStart w:id="24" w:name="methodology"/>
    <w:p>
      <w:pPr>
        <w:pStyle w:val="Heading2"/>
      </w:pPr>
      <w:r>
        <w:t xml:space="preserve">Methodology</w:t>
      </w:r>
    </w:p>
    <w:p>
      <w:pPr>
        <w:pStyle w:val="FirstParagraph"/>
      </w:pPr>
      <w:r>
        <w:t xml:space="preserve">This Master Thesis employs a qualitative research design, combining case studies of nurses in Manila’s public and private sectors with semi-structured interviews. The study focuses on three key themes: (1) the challenges faced by nurses in urban healthcare settings, (2) their role in public health campaigns such as the Expanded Program on Immunization (EPI), and (3) the impact of nurse-led initiatives on community health outcomes.</w:t>
      </w:r>
    </w:p>
    <w:p>
      <w:pPr>
        <w:pStyle w:val="BodyText"/>
      </w:pPr>
      <w:r>
        <w:t xml:space="preserve">Data collection methods include document analysis, observational studies at Manila’s major hospitals, and surveys distributed to licensed nurses registered with the Professional Regulation Commission (PRC) in Metro Manila. Ethical considerations were prioritized, ensuring confidentiality and informed consent from all participants.</w:t>
      </w:r>
    </w:p>
    <w:bookmarkEnd w:id="24"/>
    <w:bookmarkStart w:id="25" w:name="findings"/>
    <w:p>
      <w:pPr>
        <w:pStyle w:val="Heading2"/>
      </w:pPr>
      <w:r>
        <w:t xml:space="preserve">Findings</w:t>
      </w:r>
    </w:p>
    <w:p>
      <w:pPr>
        <w:pStyle w:val="FirstParagraph"/>
      </w:pPr>
      <w:r>
        <w:t xml:space="preserve">Preliminary findings reveal that nurses in Manila are often overburdened due to high patient volumes and limited resources. However, they demonstrate remarkable adaptability, utilizing innovative strategies such as mobile clinics and community health workers to bridge gaps in access. For example, nurses at the Manila Health Department’s vaccination drives have been instrumental in reaching marginalized communities through door-to-door outreach.</w:t>
      </w:r>
    </w:p>
    <w:p>
      <w:pPr>
        <w:pStyle w:val="BodyText"/>
      </w:pPr>
      <w:r>
        <w:t xml:space="preserve">The study also highlights the importance of continuing education for nurses. Institutions like the Philippines Science High School and private nursing colleges in Manila are increasingly offering courses on mental health, disaster response, and leadership to prepare nurses for evolving healthcare needs.</w:t>
      </w:r>
    </w:p>
    <w:bookmarkEnd w:id="25"/>
    <w:bookmarkStart w:id="26" w:name="discussion"/>
    <w:p>
      <w:pPr>
        <w:pStyle w:val="Heading2"/>
      </w:pPr>
      <w:r>
        <w:t xml:space="preserve">Discussion</w:t>
      </w:r>
    </w:p>
    <w:p>
      <w:pPr>
        <w:pStyle w:val="FirstParagraph"/>
      </w:pPr>
      <w:r>
        <w:t xml:space="preserve">The discussion section of this Master Thesis contextualizes the findings within broader narratives about urban healthcare in developing countries. It argues that Manila's nurses are not only custodians of patient care but also agents of social change, capable of driving reforms in policy and practice.</w:t>
      </w:r>
    </w:p>
    <w:p>
      <w:pPr>
        <w:pStyle w:val="BodyText"/>
      </w:pPr>
      <w:r>
        <w:t xml:space="preserve">Critical challenges such as nurse burnout, inadequate funding for public health facilities, and the need for better work-life balance are explored. Recommendations include expanding government support for nurse retention programs and fostering partnerships between Manila’s healthcare institutions and international organizations like the World Health Organization (WHO).</w:t>
      </w:r>
    </w:p>
    <w:bookmarkEnd w:id="26"/>
    <w:bookmarkStart w:id="27" w:name="conclusion"/>
    <w:p>
      <w:pPr>
        <w:pStyle w:val="Heading2"/>
      </w:pPr>
      <w:r>
        <w:t xml:space="preserve">Conclusion</w:t>
      </w:r>
    </w:p>
    <w:p>
      <w:pPr>
        <w:pStyle w:val="FirstParagraph"/>
      </w:pPr>
      <w:r>
        <w:t xml:space="preserve">This Master Thesis underscores the vital role of nurses in shaping Manila’s healthcare landscape. By examining their multifaceted contributions, it provides a foundation for future research and policy development aimed at strengthening nursing education, practice, and leadership in the Philippines' capital. The study reaffirms that investing in nurses is synonymous with investing in the health and resilience of Manila’s diverse population.</w:t>
      </w:r>
    </w:p>
    <w:bookmarkEnd w:id="27"/>
    <w:bookmarkStart w:id="28" w:name="references"/>
    <w:p>
      <w:pPr>
        <w:pStyle w:val="Heading2"/>
      </w:pPr>
      <w:r>
        <w:t xml:space="preserve">References</w:t>
      </w:r>
    </w:p>
    <w:p>
      <w:pPr>
        <w:numPr>
          <w:ilvl w:val="0"/>
          <w:numId w:val="1001"/>
        </w:numPr>
        <w:pStyle w:val="Compact"/>
      </w:pPr>
      <w:r>
        <w:t xml:space="preserve">Philippine Nurses Association (PNA). (2023). *Annual Report on Nursing Practices in Metro Manila.*</w:t>
      </w:r>
    </w:p>
    <w:p>
      <w:pPr>
        <w:numPr>
          <w:ilvl w:val="0"/>
          <w:numId w:val="1001"/>
        </w:numPr>
        <w:pStyle w:val="Compact"/>
      </w:pPr>
      <w:r>
        <w:t xml:space="preserve">University of the Philippines College of Nursing. (2019). "Urban Nursing Challenges in the Philippines." *Journal of Philippine Health*, 15(3), 45-67.</w:t>
      </w:r>
    </w:p>
    <w:p>
      <w:pPr>
        <w:numPr>
          <w:ilvl w:val="0"/>
          <w:numId w:val="1001"/>
        </w:numPr>
        <w:pStyle w:val="Compact"/>
      </w:pPr>
      <w:r>
        <w:t xml:space="preserve">World Health Organization (WHO). (2022). *Global Strategy on Digital Health: Interoperability and Innovation.*</w:t>
      </w:r>
    </w:p>
    <w:bookmarkEnd w:id="28"/>
    <w:p>
      <w:pPr>
        <w:pStyle w:val="FirstParagraph"/>
      </w:pPr>
      <w:r>
        <w:t xml:space="preserve">Prepared for submission as a Master Thesis in the Department of Nursing, University of the Philippines Manila.</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Nurses in Healthcare in Philippines Manila</dc:title>
  <dc:creator/>
  <dc:language>en</dc:language>
  <cp:keywords/>
  <dcterms:created xsi:type="dcterms:W3CDTF">2026-07-18T08:06:50Z</dcterms:created>
  <dcterms:modified xsi:type="dcterms:W3CDTF">2026-07-18T08:06:50Z</dcterms:modified>
</cp:coreProperties>
</file>

<file path=docProps/custom.xml><?xml version="1.0" encoding="utf-8"?>
<Properties xmlns="http://schemas.openxmlformats.org/officeDocument/2006/custom-properties" xmlns:vt="http://schemas.openxmlformats.org/officeDocument/2006/docPropsVTypes"/>
</file>