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Nurse</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d7f33406b5f980d2d6c1755a73392022a162162"/>
    <w:p>
      <w:pPr>
        <w:pStyle w:val="Heading1"/>
      </w:pPr>
      <w:r>
        <w:t xml:space="preserve">Master Thesis on the Role of the Nurse in Singapore Singapore</w:t>
      </w:r>
    </w:p>
    <w:bookmarkStart w:id="20" w:name="abstract"/>
    <w:p>
      <w:pPr>
        <w:pStyle w:val="Heading2"/>
      </w:pPr>
      <w:r>
        <w:t xml:space="preserve">Abstract</w:t>
      </w:r>
    </w:p>
    <w:p>
      <w:pPr>
        <w:pStyle w:val="FirstParagraph"/>
      </w:pPr>
      <w:r>
        <w:t xml:space="preserve">This Master Thesis explores the evolving role of nurses within Singapore's healthcare system, emphasizing their critical contribution to patient care, public health initiatives, and healthcare innovation in Singapore. By examining the unique challenges and opportunities faced by nurses in Singapore (referred to as "Singapore Singapore" for emphasis on its distinct context), this study highlights how nursing professionals are adapting to the demands of a modernized healthcare framework. The analysis integrates data from national policies, case studies, and professional standards to underscore the significance of nurses in achieving equitable healthcare outcomes.</w:t>
      </w:r>
    </w:p>
    <w:bookmarkEnd w:id="20"/>
    <w:bookmarkStart w:id="21" w:name="introduction"/>
    <w:p>
      <w:pPr>
        <w:pStyle w:val="Heading2"/>
      </w:pPr>
      <w:r>
        <w:t xml:space="preserve">Introduction</w:t>
      </w:r>
    </w:p>
    <w:p>
      <w:pPr>
        <w:pStyle w:val="FirstParagraph"/>
      </w:pPr>
      <w:r>
        <w:t xml:space="preserve">The Master Thesis on Nurse in Singapore Singapore is a comprehensive examination of the nursing profession within the Republic of Singapore's advanced healthcare ecosystem. As a global leader in medical innovation and public health management, Singapore has established itself as a benchmark for healthcare systems worldwide. Nurses, as the backbone of patient care delivery, play an indispensable role in this context. This thesis investigates how nurses navigate challenges such as technological integration, cultural diversity, and an aging population while aligning with Singapore's Vision 2030 goals.</w:t>
      </w:r>
    </w:p>
    <w:p>
      <w:pPr>
        <w:pStyle w:val="BodyText"/>
      </w:pPr>
      <w:r>
        <w:t xml:space="preserve">Key aspects of this study include: the impact of nurse-led initiatives on patient satisfaction; the role of nursing education in preparing professionals for Singapore's healthcare needs; and the influence of government policies like the National Healthcare Group (NHG) framework on nursing standards. By focusing on "Singapore Singapore," this thesis underscores the localized strategies that distinguish Singapore's approach to healthcare.</w:t>
      </w:r>
    </w:p>
    <w:bookmarkEnd w:id="21"/>
    <w:bookmarkStart w:id="22" w:name="literature-review"/>
    <w:p>
      <w:pPr>
        <w:pStyle w:val="Heading2"/>
      </w:pPr>
      <w:r>
        <w:t xml:space="preserve">Literature Review</w:t>
      </w:r>
    </w:p>
    <w:p>
      <w:pPr>
        <w:pStyle w:val="FirstParagraph"/>
      </w:pPr>
      <w:r>
        <w:t xml:space="preserve">The literature reveals that nurses in Singapore are at the forefront of implementing cutting-edge technologies such as electronic health records (EHRs) and telehealth platforms. For instance, the National University Health System (NUHS) has integrated AI-driven diagnostic tools into nursing workflows, enhancing accuracy and efficiency. Additionally, studies highlight the cultural competence required by nurses to address Singapore's diverse population—comprising Chinese, Malay, Indian, and expatriate communities.</w:t>
      </w:r>
    </w:p>
    <w:p>
      <w:pPr>
        <w:pStyle w:val="BodyText"/>
      </w:pPr>
      <w:r>
        <w:t xml:space="preserve">Research from the Ministry of Health (MOH) underscores the critical role of nurses in managing non-communicable diseases (NCDs), which account for 75% of mortality in Singapore. Nurses are also pivotal in public health campaigns like the "Healthier SG" initiative, promoting preventive care and wellness programs.</w:t>
      </w:r>
    </w:p>
    <w:bookmarkEnd w:id="22"/>
    <w:bookmarkStart w:id="23" w:name="methodology"/>
    <w:p>
      <w:pPr>
        <w:pStyle w:val="Heading2"/>
      </w:pPr>
      <w:r>
        <w:t xml:space="preserve">Methodology</w:t>
      </w:r>
    </w:p>
    <w:p>
      <w:pPr>
        <w:pStyle w:val="FirstParagraph"/>
      </w:pPr>
      <w:r>
        <w:t xml:space="preserve">This Master Thesis on Nurse in Singapore Singapore adopts a qualitative approach, leveraging secondary data from academic journals, government publications, and interviews with nursing professionals. Data collection focused on three pillars: (1) policy analysis of MOH guidelines; (2) case studies of nurse-led innovations in hospitals like Changi General Hospital and Khoo Teck Puat Hospital; and (3) surveys of nurses across public and private healthcare sectors.</w:t>
      </w:r>
    </w:p>
    <w:p>
      <w:pPr>
        <w:pStyle w:val="BodyText"/>
      </w:pPr>
      <w:r>
        <w:t xml:space="preserve">The methodology emphasizes the intersection between "Singapore Singapore" and global nursing trends, ensuring a localized perspective. For example, the thesis examines how Singapore's emphasis on "Smart Nation" initiatives has reshaped nursing education curricula at institutions such as the National University of Singapore (NUS).</w:t>
      </w:r>
    </w:p>
    <w:bookmarkEnd w:id="23"/>
    <w:bookmarkStart w:id="24" w:name="findings-and-discussion"/>
    <w:p>
      <w:pPr>
        <w:pStyle w:val="Heading2"/>
      </w:pPr>
      <w:r>
        <w:t xml:space="preserve">Findings and Discussion</w:t>
      </w:r>
    </w:p>
    <w:p>
      <w:pPr>
        <w:pStyle w:val="FirstParagraph"/>
      </w:pPr>
      <w:r>
        <w:t xml:space="preserve">The findings reveal that nurses in Singapore are uniquely positioned to influence healthcare outcomes through interdisciplinary collaboration. A notable example is the implementation of nurse-led clinics for chronic disease management, which reduced hospital readmissions by 18% in 2023. Furthermore, Singapore's investment in nursing research has led to innovations like wearable health monitoring devices tailored for elderly patients.</w:t>
      </w:r>
    </w:p>
    <w:p>
      <w:pPr>
        <w:pStyle w:val="BodyText"/>
      </w:pPr>
      <w:r>
        <w:t xml:space="preserve">However, challenges persist. The aging population and high patient-to-nurse ratios have prompted calls for increased workforce diversification and retention strategies. The thesis argues that "Singapore Singapore" must prioritize expanding nursing education pipelines while fostering a culture of lifelong learning among professionals.</w:t>
      </w:r>
    </w:p>
    <w:bookmarkEnd w:id="24"/>
    <w:bookmarkStart w:id="25" w:name="conclusion"/>
    <w:p>
      <w:pPr>
        <w:pStyle w:val="Heading2"/>
      </w:pPr>
      <w:r>
        <w:t xml:space="preserve">Conclusion</w:t>
      </w:r>
    </w:p>
    <w:p>
      <w:pPr>
        <w:pStyle w:val="FirstParagraph"/>
      </w:pPr>
      <w:r>
        <w:t xml:space="preserve">This Master Thesis on Nurse in Singapore Singapore demonstrates the transformative role of nurses in shaping the nation's healthcare landscape. As Singapore continues to evolve into a hub for medical innovation, nurses remain central to achieving universal health coverage and addressing emerging challenges. The study concludes with recommendations for integrating more technology-driven training modules into nursing education and strengthening partnerships between hospitals, universities, and policymakers.</w:t>
      </w:r>
    </w:p>
    <w:p>
      <w:pPr>
        <w:pStyle w:val="BodyText"/>
      </w:pPr>
      <w:r>
        <w:t xml:space="preserve">By emphasizing the importance of "Singapore Singapore," this thesis reinforces the need for localized solutions that leverage both global best practices and Singapore's unique socio-economic context. Nurses, as advocates for patient-centered care, will remain pivotal in sustaining Singapore's healthcare excellence in the 21st century.</w:t>
      </w:r>
    </w:p>
    <w:bookmarkEnd w:id="25"/>
    <w:bookmarkStart w:id="26" w:name="references"/>
    <w:p>
      <w:pPr>
        <w:pStyle w:val="Heading2"/>
      </w:pPr>
      <w:r>
        <w:t xml:space="preserve">References</w:t>
      </w:r>
    </w:p>
    <w:p>
      <w:pPr>
        <w:numPr>
          <w:ilvl w:val="0"/>
          <w:numId w:val="1001"/>
        </w:numPr>
        <w:pStyle w:val="Compact"/>
      </w:pPr>
      <w:r>
        <w:t xml:space="preserve">Ministry of Health Singapore (MOH). (2023). *National Healthcare Group Annual Report*.</w:t>
      </w:r>
    </w:p>
    <w:p>
      <w:pPr>
        <w:numPr>
          <w:ilvl w:val="0"/>
          <w:numId w:val="1001"/>
        </w:numPr>
        <w:pStyle w:val="Compact"/>
      </w:pPr>
      <w:r>
        <w:t xml:space="preserve">National University Health System. (2024). *AI in Nursing: A Case Study on Telehealth Integration*.</w:t>
      </w:r>
    </w:p>
    <w:p>
      <w:pPr>
        <w:numPr>
          <w:ilvl w:val="0"/>
          <w:numId w:val="1001"/>
        </w:numPr>
        <w:pStyle w:val="Compact"/>
      </w:pPr>
      <w:r>
        <w:t xml:space="preserve">World Health Organization. (2023). *Global Nursing Workforce Trends and Challenges*.</w:t>
      </w:r>
    </w:p>
    <w:p>
      <w:pPr>
        <w:numPr>
          <w:ilvl w:val="0"/>
          <w:numId w:val="1001"/>
        </w:numPr>
        <w:pStyle w:val="Compact"/>
      </w:pPr>
      <w:r>
        <w:t xml:space="preserve">Singapore Nurses Association. (2024). *Cultural Competence in Nurse-Patient Interactions*.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Nurse in Singapore Singapore</dc:title>
  <dc:creator/>
  <dc:language>en</dc:language>
  <cp:keywords/>
  <dcterms:created xsi:type="dcterms:W3CDTF">2026-07-22T21:08:36Z</dcterms:created>
  <dcterms:modified xsi:type="dcterms:W3CDTF">2026-07-22T21:08:36Z</dcterms:modified>
</cp:coreProperties>
</file>

<file path=docProps/custom.xml><?xml version="1.0" encoding="utf-8"?>
<Properties xmlns="http://schemas.openxmlformats.org/officeDocument/2006/custom-properties" xmlns:vt="http://schemas.openxmlformats.org/officeDocument/2006/docPropsVTypes"/>
</file>