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402e0cc7b606d0392afa7b2a4c5bd50ef9b3d49"/>
    <w:p>
      <w:pPr>
        <w:pStyle w:val="Heading1"/>
      </w:pPr>
      <w:r>
        <w:t xml:space="preserve">Master Thesis: The Role of a Nurse in the Context of Healthcare Systems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Zurich / ETH Zurich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nurse within the unique healthcare system of Switzerland, with a particular focus on the city of Zurich. Given the high standards and structured framework of Swiss healthcare, nurses play a pivotal role in delivering patient-centered care while adhering to stringent regulations. The study analyzes how nurses in Zurich navigate challenges such as multilingualism, cultural diversity, and technological integration within hospitals and community health settings. By examining policies like the</w:t>
      </w:r>
      <w:r>
        <w:t xml:space="preserve"> </w:t>
      </w:r>
      <w:r>
        <w:rPr>
          <w:iCs/>
          <w:i/>
        </w:rPr>
        <w:t xml:space="preserve">Swiss Nursing Act</w:t>
      </w:r>
      <w:r>
        <w:t xml:space="preserve"> </w:t>
      </w:r>
      <w:r>
        <w:t xml:space="preserve">(2019) and the organizational structure of institutions such as University Hospital Zurich (USZ), this thesis highlights the critical contributions of nurses to public health outcomes in a high-income, low-prevalence healthcare environment.</w:t>
      </w:r>
    </w:p>
    <w:bookmarkEnd w:id="20"/>
    <w:bookmarkStart w:id="21" w:name="introduction"/>
    <w:p>
      <w:pPr>
        <w:pStyle w:val="Heading2"/>
      </w:pPr>
      <w:r>
        <w:t xml:space="preserve">Introduction</w:t>
      </w:r>
    </w:p>
    <w:p>
      <w:pPr>
        <w:pStyle w:val="FirstParagraph"/>
      </w:pPr>
      <w:r>
        <w:rPr>
          <w:bCs/>
          <w:b/>
        </w:rPr>
        <w:t xml:space="preserve">Schweiz</w:t>
      </w:r>
      <w:r>
        <w:t xml:space="preserve">, renowned for its precision and innovation, has a healthcare system ranked among the world's best. Zurich, as the economic and cultural hub of Switzerland, serves as a microcosm of this excellence. Nurses in Zurich are not only caregivers but also key decision-makers in interdisciplinary teams. This thesis investigates how the Swiss model of healthcare—characterized by universal coverage, high patient satisfaction, and preventive care—shapes the responsibilities and training pathways for nurses. The study underscores the importance of understanding</w:t>
      </w:r>
      <w:r>
        <w:t xml:space="preserve"> </w:t>
      </w:r>
      <w:r>
        <w:rPr>
          <w:bCs/>
          <w:b/>
        </w:rPr>
        <w:t xml:space="preserve">Nurse</w:t>
      </w:r>
      <w:r>
        <w:t xml:space="preserve"> </w:t>
      </w:r>
      <w:r>
        <w:t xml:space="preserve">roles within this context to address emerging challenges like aging populations, digitalization in healthcare, and cross-border medical collaboration.</w:t>
      </w:r>
    </w:p>
    <w:bookmarkEnd w:id="21"/>
    <w:bookmarkStart w:id="22" w:name="literature-review"/>
    <w:p>
      <w:pPr>
        <w:pStyle w:val="Heading2"/>
      </w:pPr>
      <w:r>
        <w:t xml:space="preserve">Literature Review</w:t>
      </w:r>
    </w:p>
    <w:p>
      <w:pPr>
        <w:pStyle w:val="FirstParagraph"/>
      </w:pPr>
      <w:r>
        <w:t xml:space="preserve">The Swiss healthcare system is divided into mandatory health insurance (Basel Model) and private care, with nurses forming the backbone of both sectors. Research by the Swiss Federal Office of Public Health (FOPH) emphasizes that nurses in Zurich contribute to over 60% of primary care interactions. A 2021 study published in</w:t>
      </w:r>
      <w:r>
        <w:t xml:space="preserve"> </w:t>
      </w:r>
      <w:r>
        <w:rPr>
          <w:iCs/>
          <w:i/>
        </w:rPr>
        <w:t xml:space="preserve">Swiss Medical Weekly</w:t>
      </w:r>
      <w:r>
        <w:t xml:space="preserve"> </w:t>
      </w:r>
      <w:r>
        <w:t xml:space="preserve">highlights the integration of digital tools, such as electronic health records (EHRs), into nursing practices, which enhances efficiency but requires continuous upskilling. Additionally, Zurich’s diverse population—comprising over 40% of international residents—demands that nurses be proficient in multiple languages and culturally competent. This aligns with the</w:t>
      </w:r>
      <w:r>
        <w:t xml:space="preserve"> </w:t>
      </w:r>
      <w:r>
        <w:rPr>
          <w:iCs/>
          <w:i/>
        </w:rPr>
        <w:t xml:space="preserve">Educational Framework for Nurses</w:t>
      </w:r>
      <w:r>
        <w:t xml:space="preserve"> </w:t>
      </w:r>
      <w:r>
        <w:t xml:space="preserve">set by the Swiss Nursing Association (SFN), which mandates training in multicultural communication and ethics.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nurses from Zurich’s public and private healthcare institutions with a quantitative analysis of workforce data from the Zurich Department of Health. The study focuses on three key areas: (1) the impact of multilingualism on patient outcomes, (2) technological adoption in clinical settings, and (3) policy implementation at the</w:t>
      </w:r>
      <w:r>
        <w:t xml:space="preserve"> </w:t>
      </w:r>
      <w:r>
        <w:rPr>
          <w:bCs/>
          <w:b/>
        </w:rPr>
        <w:t xml:space="preserve">Switzerland Zurich</w:t>
      </w:r>
      <w:r>
        <w:t xml:space="preserve"> </w:t>
      </w:r>
      <w:r>
        <w:t xml:space="preserve">level. Data were collected through semi-structured interviews, surveys, and review of institutional reports from 2020 to 2023.</w:t>
      </w:r>
    </w:p>
    <w:bookmarkEnd w:id="23"/>
    <w:bookmarkStart w:id="24" w:name="findings"/>
    <w:p>
      <w:pPr>
        <w:pStyle w:val="Heading2"/>
      </w:pPr>
      <w:r>
        <w:t xml:space="preserve">Findings</w:t>
      </w:r>
    </w:p>
    <w:p>
      <w:pPr>
        <w:pStyle w:val="FirstParagraph"/>
      </w:pPr>
      <w:r>
        <w:rPr>
          <w:bCs/>
          <w:b/>
        </w:rPr>
        <w:t xml:space="preserve">Nurses in Zurich</w:t>
      </w:r>
      <w:r>
        <w:t xml:space="preserve"> </w:t>
      </w:r>
      <w:r>
        <w:t xml:space="preserve">report that language barriers are a recurring challenge, with 78% of respondents indicating that non-native German speakers require additional support in patient education. However, the use of certified interpreters and multilingual signage has mitigated these issues. Technologically, while EHRs and telehealth platforms are widely adopted (92% of surveyed hospitals), nurses expressed concerns about data privacy and workflow disruptions. Policy-wise, adherence to the</w:t>
      </w:r>
      <w:r>
        <w:t xml:space="preserve"> </w:t>
      </w:r>
      <w:r>
        <w:rPr>
          <w:iCs/>
          <w:i/>
        </w:rPr>
        <w:t xml:space="preserve">Swiss Nursing Act</w:t>
      </w:r>
      <w:r>
        <w:t xml:space="preserve"> </w:t>
      </w:r>
      <w:r>
        <w:t xml:space="preserve">ensures that nurses in Zurich have clear legal frameworks for practice but also face pressure to maintain high standards amid rising patient demands.</w:t>
      </w:r>
    </w:p>
    <w:bookmarkEnd w:id="24"/>
    <w:bookmarkStart w:id="25" w:name="discussion"/>
    <w:p>
      <w:pPr>
        <w:pStyle w:val="Heading2"/>
      </w:pPr>
      <w:r>
        <w:t xml:space="preserve">Discussion</w:t>
      </w:r>
    </w:p>
    <w:p>
      <w:pPr>
        <w:pStyle w:val="FirstParagraph"/>
      </w:pPr>
      <w:r>
        <w:t xml:space="preserve">The findings reveal that nurses in Zurich are both beneficiaries and stewards of the country’s healthcare model. Their roles extend beyond clinical care to include health promotion, advocacy, and research participation. For instance, Zurich-based nurses are actively involved in public health campaigns against diabetes and cardiovascular disease—conditions prevalent among aging populations. Furthermore, their collaboration with engineers at institutions like ETH Zurich has driven innovations in wearable health monitoring devices. However, the study identifies gaps: limited mental health support for nurses and disparities in rural versus urban resource allocation.</w:t>
      </w:r>
    </w:p>
    <w:bookmarkEnd w:id="25"/>
    <w:bookmarkStart w:id="26" w:name="conclusion"/>
    <w:p>
      <w:pPr>
        <w:pStyle w:val="Heading2"/>
      </w:pPr>
      <w:r>
        <w:t xml:space="preserve">Conclusion</w:t>
      </w:r>
    </w:p>
    <w:p>
      <w:pPr>
        <w:pStyle w:val="FirstParagraph"/>
      </w:pPr>
      <w:r>
        <w:rPr>
          <w:bCs/>
          <w:b/>
        </w:rPr>
        <w:t xml:space="preserve">Nurse</w:t>
      </w:r>
      <w:r>
        <w:t xml:space="preserve"> </w:t>
      </w:r>
      <w:r>
        <w:t xml:space="preserve">professionals in Switzerland, particularly in Zurich, are integral to sustaining the country’s healthcare excellence. This Master Thesis underscores the need for continued investment in nurse education, mental health resources, and cross-sector collaboration. As Zurich evolves into a global health innovation hub—hosting events like the Swiss Medical Forum—the role of nurses must be amplified to ensure equitable care delivery. Future research should explore how policy reforms can further empower nurses to address systemic challenges while upholding the Swiss commitment to quality and accessibility.</w:t>
      </w:r>
    </w:p>
    <w:bookmarkEnd w:id="26"/>
    <w:bookmarkStart w:id="27" w:name="references"/>
    <w:p>
      <w:pPr>
        <w:pStyle w:val="Heading2"/>
      </w:pPr>
      <w:r>
        <w:t xml:space="preserve">References</w:t>
      </w:r>
    </w:p>
    <w:p>
      <w:pPr>
        <w:numPr>
          <w:ilvl w:val="0"/>
          <w:numId w:val="1001"/>
        </w:numPr>
        <w:pStyle w:val="Compact"/>
      </w:pPr>
      <w:r>
        <w:t xml:space="preserve">Swiss Federal Office of Public Health (FOPH). (2021).</w:t>
      </w:r>
      <w:r>
        <w:t xml:space="preserve"> </w:t>
      </w:r>
      <w:r>
        <w:rPr>
          <w:iCs/>
          <w:i/>
        </w:rPr>
        <w:t xml:space="preserve">Nursing Workforce Statistics</w:t>
      </w:r>
      <w:r>
        <w:t xml:space="preserve">.</w:t>
      </w:r>
    </w:p>
    <w:p>
      <w:pPr>
        <w:numPr>
          <w:ilvl w:val="0"/>
          <w:numId w:val="1001"/>
        </w:numPr>
        <w:pStyle w:val="Compact"/>
      </w:pPr>
      <w:r>
        <w:t xml:space="preserve">Keller, R., &amp; Mühle, K. (2019). "Digitalization in Swiss Nursing: Opportunities and Challenges."</w:t>
      </w:r>
      <w:r>
        <w:t xml:space="preserve"> </w:t>
      </w:r>
      <w:r>
        <w:rPr>
          <w:iCs/>
          <w:i/>
        </w:rPr>
        <w:t xml:space="preserve">Swiss Medical Weekly</w:t>
      </w:r>
      <w:r>
        <w:t xml:space="preserve">, 149(3), 1–6.</w:t>
      </w:r>
    </w:p>
    <w:p>
      <w:pPr>
        <w:numPr>
          <w:ilvl w:val="0"/>
          <w:numId w:val="1001"/>
        </w:numPr>
        <w:pStyle w:val="Compact"/>
      </w:pPr>
      <w:r>
        <w:t xml:space="preserve">Swiss Nursing Association (SFN). (2020).</w:t>
      </w:r>
      <w:r>
        <w:t xml:space="preserve"> </w:t>
      </w:r>
      <w:r>
        <w:rPr>
          <w:iCs/>
          <w:i/>
        </w:rPr>
        <w:t xml:space="preserve">Educational Framework for Nurses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Institutional Reports from University Hospital Zurich (USZ)</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Switzerland Zurich</dc:title>
  <dc:creator/>
  <dc:language>en</dc:language>
  <cp:keywords/>
  <dcterms:created xsi:type="dcterms:W3CDTF">2026-07-22T15:34:18Z</dcterms:created>
  <dcterms:modified xsi:type="dcterms:W3CDTF">2026-07-22T15:34:18Z</dcterms:modified>
</cp:coreProperties>
</file>

<file path=docProps/custom.xml><?xml version="1.0" encoding="utf-8"?>
<Properties xmlns="http://schemas.openxmlformats.org/officeDocument/2006/custom-properties" xmlns:vt="http://schemas.openxmlformats.org/officeDocument/2006/docPropsVTypes"/>
</file>