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e56ece2361743ddf70adb1aecb7c270c255ad2b"/>
    <w:p>
      <w:pPr>
        <w:pStyle w:val="Heading1"/>
      </w:pPr>
      <w:r>
        <w:t xml:space="preserve">Master Thesis: The Role of Nurses in the United Arab Emirates Dubai</w:t>
      </w:r>
    </w:p>
    <w:p>
      <w:pPr>
        <w:pStyle w:val="FirstParagraph"/>
      </w:pPr>
      <w:r>
        <w:rPr>
          <w:bCs/>
          <w:b/>
        </w:rPr>
        <w:t xml:space="preserve">Abstract:</w:t>
      </w:r>
    </w:p>
    <w:p>
      <w:pPr>
        <w:pStyle w:val="BodyText"/>
      </w:pPr>
      <w:r>
        <w:t xml:space="preserve">This Master Thesis explores the evolving role and challenges of nurses in the healthcare system of the United Arab Emirates (UAE), with a specific focus on Dubai. As a rapidly developing global city, Dubai has positioned itself as a hub for medical innovation and excellence, necessitating a highly skilled nursing workforce. The thesis examines how nurses in Dubai navigate cultural, regulatory, and technological demands while contributing to the UAE’s vision of becoming one of the world's leading healthcare destinations. Through an analysis of current practices, challenges faced by nurses in Dubai, and strategic initiatives by local authorities, this document highlights the critical importance of nursing professionals in advancing healthcare standards in the region.</w:t>
      </w:r>
    </w:p>
    <w:bookmarkStart w:id="20" w:name="introduction"/>
    <w:p>
      <w:pPr>
        <w:pStyle w:val="Heading2"/>
      </w:pPr>
      <w:r>
        <w:t xml:space="preserve">1. Introduction</w:t>
      </w:r>
    </w:p>
    <w:p>
      <w:pPr>
        <w:pStyle w:val="FirstParagraph"/>
      </w:pPr>
      <w:r>
        <w:t xml:space="preserve">The United Arab Emirates (UAE) has undergone significant transformation over the past few decades, with Dubai emerging as a global leader in healthcare infrastructure and innovation. As part of this growth, the demand for qualified nurses has surged to meet the needs of a diverse population and cutting-edge medical facilities. This Master Thesis aims to address key aspects of nursing practice in Dubai, emphasizing how nurses are pivotal in delivering high-quality patient care while aligning with UAE’s national healthcare goals.</w:t>
      </w:r>
    </w:p>
    <w:bookmarkEnd w:id="20"/>
    <w:bookmarkStart w:id="21" w:name="contextual-overview-healthcare-in-dubai"/>
    <w:p>
      <w:pPr>
        <w:pStyle w:val="Heading2"/>
      </w:pPr>
      <w:r>
        <w:t xml:space="preserve">2. Contextual Overview: Healthcare in Dubai</w:t>
      </w:r>
    </w:p>
    <w:p>
      <w:pPr>
        <w:pStyle w:val="FirstParagraph"/>
      </w:pPr>
      <w:r>
        <w:t xml:space="preserve">Dubai’s healthcare sector is renowned for its world-class hospitals, advanced medical technologies, and integration of global best practices. Institutions such as the Dubai Health Authority (DHA), Jumeirah Group, and Sheikh Khalifa Medical City exemplify the city’s commitment to excellence. Nurses in Dubai operate within this dynamic environment, often working alongside international teams and managing complex cases that reflect the region’s cosmopolitan nature.</w:t>
      </w:r>
    </w:p>
    <w:p>
      <w:pPr>
        <w:pStyle w:val="BodyText"/>
      </w:pPr>
      <w:r>
        <w:t xml:space="preserve">The UAE has prioritized healthcare reform through initiatives like Vision 2021, which underscores the importance of human resources in achieving sustainable development. Nurses are central to this vision, as they bridge gaps between patients, medical professionals, and health policies.</w:t>
      </w:r>
    </w:p>
    <w:bookmarkEnd w:id="21"/>
    <w:bookmarkStart w:id="22" w:name="X8ef409c3ebc71456a6ec9acaecde60e1752e56f"/>
    <w:p>
      <w:pPr>
        <w:pStyle w:val="Heading2"/>
      </w:pPr>
      <w:r>
        <w:t xml:space="preserve">3. The Role of Nurses in Dubai’s Healthcare System</w:t>
      </w:r>
    </w:p>
    <w:p>
      <w:pPr>
        <w:pStyle w:val="FirstParagraph"/>
      </w:pPr>
      <w:r>
        <w:t xml:space="preserve">In the United Arab Emirates Dubai, nurses perform multifaceted roles that extend beyond clinical care. They are responsible for patient education, health promotion, emergency response coordination, and quality assurance within healthcare facilities. Additionally, cultural sensitivity is a critical component of nursing practice in Dubai due to the presence of diverse communities from around the world.</w:t>
      </w:r>
    </w:p>
    <w:p>
      <w:pPr>
        <w:pStyle w:val="BodyText"/>
      </w:pPr>
      <w:r>
        <w:t xml:space="preserve">Nurses must also adhere to strict regulatory standards set by the Dubai Health Authority (DHA) and international accreditation bodies. This includes compliance with infection control protocols, electronic health record systems, and patient safety initiatives. The integration of technology into nursing workflows in Dubai has further expanded their responsibilities, requiring continuous professional development.</w:t>
      </w:r>
    </w:p>
    <w:bookmarkEnd w:id="22"/>
    <w:bookmarkStart w:id="23" w:name="challenges-faced-by-nurses-in-dubai"/>
    <w:p>
      <w:pPr>
        <w:pStyle w:val="Heading2"/>
      </w:pPr>
      <w:r>
        <w:t xml:space="preserve">4. Challenges Faced by Nurses in Dubai</w:t>
      </w:r>
    </w:p>
    <w:p>
      <w:pPr>
        <w:pStyle w:val="FirstParagraph"/>
      </w:pPr>
      <w:r>
        <w:t xml:space="preserve">Despite the opportunities for growth and innovation, nurses in Dubai encounter unique challenges. These include:</w:t>
      </w:r>
    </w:p>
    <w:p>
      <w:pPr>
        <w:numPr>
          <w:ilvl w:val="0"/>
          <w:numId w:val="1001"/>
        </w:numPr>
        <w:pStyle w:val="Compact"/>
      </w:pPr>
      <w:r>
        <w:rPr>
          <w:bCs/>
          <w:b/>
        </w:rPr>
        <w:t xml:space="preserve">Cultural Competence:</w:t>
      </w:r>
      <w:r>
        <w:t xml:space="preserve"> </w:t>
      </w:r>
      <w:r>
        <w:t xml:space="preserve">Managing patient expectations and communication barriers across diverse cultural backgrounds.</w:t>
      </w:r>
    </w:p>
    <w:p>
      <w:pPr>
        <w:numPr>
          <w:ilvl w:val="0"/>
          <w:numId w:val="1001"/>
        </w:numPr>
        <w:pStyle w:val="Compact"/>
      </w:pPr>
      <w:r>
        <w:rPr>
          <w:bCs/>
          <w:b/>
        </w:rPr>
        <w:t xml:space="preserve">Regulatory Compliance:</w:t>
      </w:r>
      <w:r>
        <w:t xml:space="preserve"> </w:t>
      </w:r>
      <w:r>
        <w:t xml:space="preserve">Adapting to rapidly evolving healthcare policies and accreditation requirements.</w:t>
      </w:r>
    </w:p>
    <w:p>
      <w:pPr>
        <w:numPr>
          <w:ilvl w:val="0"/>
          <w:numId w:val="1001"/>
        </w:numPr>
        <w:pStyle w:val="Compact"/>
      </w:pPr>
      <w:r>
        <w:rPr>
          <w:bCs/>
          <w:b/>
        </w:rPr>
        <w:t xml:space="preserve">Workload Management:</w:t>
      </w:r>
      <w:r>
        <w:t xml:space="preserve"> </w:t>
      </w:r>
      <w:r>
        <w:t xml:space="preserve">Balancing high patient volumes with the need for personalized care in a fast-paced environment.</w:t>
      </w:r>
    </w:p>
    <w:p>
      <w:pPr>
        <w:pStyle w:val="FirstParagraph"/>
      </w:pPr>
      <w:r>
        <w:t xml:space="preserve">Dubai’s emphasis on international standards also places pressure on nurses to maintain proficiency in global medical practices, often requiring additional certifications or training.</w:t>
      </w:r>
    </w:p>
    <w:bookmarkEnd w:id="23"/>
    <w:bookmarkStart w:id="24" w:name="X190481e94550eb10349e5b076ba607df432ac05"/>
    <w:p>
      <w:pPr>
        <w:pStyle w:val="Heading2"/>
      </w:pPr>
      <w:r>
        <w:t xml:space="preserve">5. Strategic Initiatives by UAE Healthcare Authorities</w:t>
      </w:r>
    </w:p>
    <w:p>
      <w:pPr>
        <w:pStyle w:val="FirstParagraph"/>
      </w:pPr>
      <w:r>
        <w:t xml:space="preserve">The United Arab Emirates Dubai has implemented several strategic initiatives to support nurses and enhance healthcare delivery. These include:</w:t>
      </w:r>
    </w:p>
    <w:p>
      <w:pPr>
        <w:numPr>
          <w:ilvl w:val="0"/>
          <w:numId w:val="1002"/>
        </w:numPr>
        <w:pStyle w:val="Compact"/>
      </w:pPr>
      <w:r>
        <w:rPr>
          <w:bCs/>
          <w:b/>
        </w:rPr>
        <w:t xml:space="preserve">Nursing Education Programs:</w:t>
      </w:r>
      <w:r>
        <w:t xml:space="preserve"> </w:t>
      </w:r>
      <w:r>
        <w:t xml:space="preserve">Partnerships with universities like the University of Sharjah and American University of Dubai to offer advanced degrees and specialization courses.</w:t>
      </w:r>
    </w:p>
    <w:p>
      <w:pPr>
        <w:numPr>
          <w:ilvl w:val="0"/>
          <w:numId w:val="1002"/>
        </w:numPr>
        <w:pStyle w:val="Compact"/>
      </w:pPr>
      <w:r>
        <w:rPr>
          <w:bCs/>
          <w:b/>
        </w:rPr>
        <w:t xml:space="preserve">Continuing Professional Development (CPD):</w:t>
      </w:r>
      <w:r>
        <w:t xml:space="preserve"> </w:t>
      </w:r>
      <w:r>
        <w:t xml:space="preserve">Mandatory training programs for nurses to stay updated on medical advancements and patient care techniques.</w:t>
      </w:r>
    </w:p>
    <w:p>
      <w:pPr>
        <w:numPr>
          <w:ilvl w:val="0"/>
          <w:numId w:val="1002"/>
        </w:numPr>
        <w:pStyle w:val="Compact"/>
      </w:pPr>
      <w:r>
        <w:rPr>
          <w:bCs/>
          <w:b/>
        </w:rPr>
        <w:t xml:space="preserve">Cultural Sensitivity Workshops:</w:t>
      </w:r>
      <w:r>
        <w:t xml:space="preserve"> </w:t>
      </w:r>
      <w:r>
        <w:t xml:space="preserve">Initiatives aimed at fostering inclusivity and understanding among healthcare professionals in Dubai.</w:t>
      </w:r>
    </w:p>
    <w:bookmarkEnd w:id="24"/>
    <w:bookmarkStart w:id="25" w:name="X89f61c2094e44825f77386f773ce70faebc7fd4"/>
    <w:p>
      <w:pPr>
        <w:pStyle w:val="Heading2"/>
      </w:pPr>
      <w:r>
        <w:t xml:space="preserve">6. Case Study: Nurse-Led Innovations in Dubai</w:t>
      </w:r>
    </w:p>
    <w:p>
      <w:pPr>
        <w:pStyle w:val="FirstParagraph"/>
      </w:pPr>
      <w:r>
        <w:t xml:space="preserve">A notable example of nurse-led innovation is the introduction of telehealth services by Dubai’s public hospitals during the COVID-19 pandemic. Nurses played a central role in designing and implementing virtual consultation platforms, ensuring seamless care for patients while minimizing exposure risks. This initiative not only demonstrated the adaptability of nurses in Dubai but also highlighted their ability to drive change within healthcare systems.</w:t>
      </w:r>
    </w:p>
    <w:p>
      <w:pPr>
        <w:pStyle w:val="BodyText"/>
      </w:pPr>
      <w:r>
        <w:t xml:space="preserve">Another example is the establishment of nurse-led clinics focused on chronic disease management, which aligns with Dubai’s national strategy to reduce the burden of non-communicable diseases (NCDs).</w:t>
      </w:r>
    </w:p>
    <w:bookmarkEnd w:id="25"/>
    <w:bookmarkStart w:id="26" w:name="conclusion"/>
    <w:p>
      <w:pPr>
        <w:pStyle w:val="Heading2"/>
      </w:pPr>
      <w:r>
        <w:t xml:space="preserve">7. Conclusion</w:t>
      </w:r>
    </w:p>
    <w:p>
      <w:pPr>
        <w:pStyle w:val="FirstParagraph"/>
      </w:pPr>
      <w:r>
        <w:t xml:space="preserve">The role of nurses in the United Arab Emirates Dubai is both challenging and transformative. As a Master Thesis, this document underscores the critical need for investing in nursing education, fostering cultural competence, and leveraging technology to support healthcare professionals. By addressing these aspects, Dubai can continue to attract top-tier medical talent and maintain its position as a global healthcare leader. Nurses in the UAE are not merely caregivers; they are essential stakeholders in shaping the future of medicine through innovation, dedication, and adaptability.</w:t>
      </w:r>
    </w:p>
    <w:bookmarkEnd w:id="26"/>
    <w:bookmarkStart w:id="27" w:name="references"/>
    <w:p>
      <w:pPr>
        <w:pStyle w:val="Heading2"/>
      </w:pPr>
      <w:r>
        <w:t xml:space="preserve">References</w:t>
      </w:r>
    </w:p>
    <w:p>
      <w:pPr>
        <w:pStyle w:val="FirstParagraph"/>
      </w:pPr>
      <w:r>
        <w:rPr>
          <w:iCs/>
          <w:i/>
        </w:rPr>
        <w:t xml:space="preserve">Dubai Health Authority. (2023). Vision 2021: Healthcare Sector Goals. Retrieved from [URL].</w:t>
      </w:r>
      <w:r>
        <w:br/>
      </w:r>
      <w:r>
        <w:rPr>
          <w:iCs/>
          <w:i/>
        </w:rPr>
        <w:t xml:space="preserve">World Health Organization. (n.d.). Nursing in the Middle East. Retrieved from [URL].</w:t>
      </w:r>
      <w:r>
        <w:br/>
      </w:r>
      <w:r>
        <w:rPr>
          <w:iCs/>
          <w:i/>
        </w:rPr>
        <w:t xml:space="preserve">Al-Maktoum, S., &amp; Al-Ketbi, A. (2021). Cultural Competence in Dubai’s Healthcare System: A Nurse’s Perspective.</w:t>
      </w:r>
      <w:r>
        <w:rPr>
          <w:iCs/>
          <w:i/>
        </w:rPr>
        <w:t xml:space="preserve"> </w:t>
      </w:r>
      <w:r>
        <w:rPr>
          <w:iCs/>
          <w:i/>
          <w:iCs/>
          <w:i/>
        </w:rPr>
        <w:t xml:space="preserve">Journal of Middle Eastern Healthcare</w:t>
      </w:r>
      <w:r>
        <w:rPr>
          <w:iCs/>
          <w:i/>
        </w:rPr>
        <w:t xml:space="preserve">, 15(3), 45-60.</w:t>
      </w:r>
    </w:p>
    <w:p>
      <w:pPr>
        <w:pStyle w:val="BodyText"/>
      </w:pPr>
      <w:r>
        <w:rPr>
          <w:bCs/>
          <w:b/>
        </w:rPr>
        <w:t xml:space="preserve">Keywords:</w:t>
      </w:r>
      <w:r>
        <w:t xml:space="preserve"> </w:t>
      </w:r>
      <w:r>
        <w:t xml:space="preserve">Master Thesis, Nurse,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the United Arab Emirates Dubai</dc:title>
  <dc:creator/>
  <dc:language>en</dc:language>
  <cp:keywords/>
  <dcterms:created xsi:type="dcterms:W3CDTF">2026-07-21T16:30:44Z</dcterms:created>
  <dcterms:modified xsi:type="dcterms:W3CDTF">2026-07-21T16:30:44Z</dcterms:modified>
</cp:coreProperties>
</file>

<file path=docProps/custom.xml><?xml version="1.0" encoding="utf-8"?>
<Properties xmlns="http://schemas.openxmlformats.org/officeDocument/2006/custom-properties" xmlns:vt="http://schemas.openxmlformats.org/officeDocument/2006/docPropsVTypes"/>
</file>