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778719f8d6fd658ce961a7d593dae4b24a2c222"/>
    <w:p>
      <w:pPr>
        <w:pStyle w:val="Heading1"/>
      </w:pPr>
      <w:r>
        <w:t xml:space="preserve">Master Thesis: The Role of Nurse in the United Kingdom, Birmingham</w:t>
      </w:r>
    </w:p>
    <w:bookmarkStart w:id="20" w:name="abstract"/>
    <w:p>
      <w:pPr>
        <w:pStyle w:val="Heading2"/>
      </w:pPr>
      <w:r>
        <w:t xml:space="preserve">Abstract</w:t>
      </w:r>
    </w:p>
    <w:p>
      <w:pPr>
        <w:pStyle w:val="FirstParagraph"/>
      </w:pPr>
      <w:r>
        <w:t xml:space="preserve">This Master Thesis explores the multifaceted role of nurses within the healthcare system of the United Kingdom, with a specific focus on Birmingham. As a major urban center in England, Birmingham presents unique challenges and opportunities for nursing professionals. This study examines how nurses contribute to public health initiatives, patient care delivery, and policy implementation in this diverse city. Through qualitative and quantitative analysis, the research highlights the evolving responsibilities of nurses in addressing health disparities, integrating technology into healthcare practices, and fostering community engagement. The findings underscore the critical importance of nursing as a profession within Birmingham’s healthcare framework and its broader implications for national healthcare policies in the United Kingdom.</w:t>
      </w:r>
    </w:p>
    <w:bookmarkEnd w:id="20"/>
    <w:bookmarkStart w:id="21" w:name="introduction"/>
    <w:p>
      <w:pPr>
        <w:pStyle w:val="Heading2"/>
      </w:pPr>
      <w:r>
        <w:t xml:space="preserve">Introduction</w:t>
      </w:r>
    </w:p>
    <w:p>
      <w:pPr>
        <w:pStyle w:val="FirstParagraph"/>
      </w:pPr>
      <w:r>
        <w:t xml:space="preserve">The United Kingdom has long recognized nursing as a cornerstone of its National Health Service (NHS), with nurses playing a pivotal role in delivering compassionate, evidence-based care. Birmingham, as one of the largest and most culturally diverse cities in the UK, serves as a microcosm of the challenges faced by healthcare systems globally. This Master Thesis investigates how nurses navigate these complexities to provide effective care while adhering to NHS standards and national healthcare goals.</w:t>
      </w:r>
    </w:p>
    <w:p>
      <w:pPr>
        <w:pStyle w:val="BodyText"/>
      </w:pPr>
      <w:r>
        <w:t xml:space="preserve">The significance of this research lies in its focus on Birmingham’s unique demographic and socioeconomic landscape. With a population exceeding 1 million, the city is home to individuals from diverse ethnic backgrounds, each with distinct healthcare needs. Nurses in Birmingham are tasked with addressing health inequalities, promoting preventive care, and ensuring equitable access to medical services across different communities.</w:t>
      </w:r>
    </w:p>
    <w:bookmarkEnd w:id="21"/>
    <w:bookmarkStart w:id="22" w:name="Xcc44b5c04559ccc128d793cfda9ae35f85a0bd8"/>
    <w:p>
      <w:pPr>
        <w:pStyle w:val="Heading2"/>
      </w:pPr>
      <w:r>
        <w:t xml:space="preserve">Contextualizing Nursing in the United Kingdom</w:t>
      </w:r>
    </w:p>
    <w:p>
      <w:pPr>
        <w:pStyle w:val="FirstParagraph"/>
      </w:pPr>
      <w:r>
        <w:t xml:space="preserve">The NHS in the United Kingdom emphasizes a patient-centered approach to healthcare delivery, which places nurses at the forefront of clinical practice. In Birmingham, this philosophy is particularly vital given the city’s high prevalence of chronic diseases such as diabetes, cardiovascular conditions, and mental health disorders. Nurses in Birmingham are trained to manage these conditions through interdisciplinary collaboration with doctors, social workers, and community health workers.</w:t>
      </w:r>
    </w:p>
    <w:p>
      <w:pPr>
        <w:pStyle w:val="BodyText"/>
      </w:pPr>
      <w:r>
        <w:t xml:space="preserve">Furthermore, the UK’s commitment to digital transformation in healthcare has led to increased reliance on electronic patient records and telemedicine. Nurses in Birmingham have been at the forefront of adopting these technologies, ensuring seamless communication between patients and healthcare providers while maintaining data security and privacy standards.</w:t>
      </w:r>
    </w:p>
    <w:bookmarkEnd w:id="22"/>
    <w:bookmarkStart w:id="23" w:name="nursing-challenges-in-birmingham"/>
    <w:p>
      <w:pPr>
        <w:pStyle w:val="Heading2"/>
      </w:pPr>
      <w:r>
        <w:t xml:space="preserve">Nursing Challenges in Birmingham</w:t>
      </w:r>
    </w:p>
    <w:p>
      <w:pPr>
        <w:pStyle w:val="FirstParagraph"/>
      </w:pPr>
      <w:r>
        <w:t xml:space="preserve">Despite their critical role, nurses in Birmingham face numerous challenges. These include staffing shortages, which strain the capacity of healthcare facilities to meet rising demand. Additionally, the city’s socioeconomically disadvantaged communities often lack access to preventive care services, placing a heavier burden on frontline nursing staff.</w:t>
      </w:r>
    </w:p>
    <w:p>
      <w:pPr>
        <w:pStyle w:val="BodyText"/>
      </w:pPr>
      <w:r>
        <w:t xml:space="preserve">Birmingham’s multicultural population also necessitates cultural competence among nurses. Language barriers and differing health beliefs can complicate patient interactions. This Master Thesis highlights how nurse training programs in Birmingham have adapted to address these issues through cross-cultural education and community outreach initiatives.</w:t>
      </w:r>
    </w:p>
    <w:bookmarkEnd w:id="23"/>
    <w:bookmarkStart w:id="24" w:name="X67ac1d333489b9cf587ab9bcb01dd61163e36d1"/>
    <w:p>
      <w:pPr>
        <w:pStyle w:val="Heading2"/>
      </w:pPr>
      <w:r>
        <w:t xml:space="preserve">Contributions of Nurses to Public Health in Birmingham</w:t>
      </w:r>
    </w:p>
    <w:p>
      <w:pPr>
        <w:pStyle w:val="FirstParagraph"/>
      </w:pPr>
      <w:r>
        <w:t xml:space="preserve">Nurses in Birmingham contribute significantly to public health by participating in vaccination drives, health screening programs, and community education campaigns. For example, during the COVID-19 pandemic, nurses were instrumental in administering vaccines and disseminating accurate information to mitigate misinformation.</w:t>
      </w:r>
    </w:p>
    <w:p>
      <w:pPr>
        <w:pStyle w:val="BodyText"/>
      </w:pPr>
      <w:r>
        <w:t xml:space="preserve">Their role extends beyond clinical settings. Nurses frequently engage with local communities through workshops on nutrition, mental health awareness, and chronic disease management. These efforts align with Birmingham’s broader public health strategies aimed at reducing health inequalities and improving life expectancy.</w:t>
      </w:r>
    </w:p>
    <w:bookmarkEnd w:id="24"/>
    <w:bookmarkStart w:id="25" w:name="methodology"/>
    <w:p>
      <w:pPr>
        <w:pStyle w:val="Heading2"/>
      </w:pPr>
      <w:r>
        <w:t xml:space="preserve">Methodology</w:t>
      </w:r>
    </w:p>
    <w:p>
      <w:pPr>
        <w:pStyle w:val="FirstParagraph"/>
      </w:pPr>
      <w:r>
        <w:t xml:space="preserve">This Master Thesis employs a mixed-methods approach to gather data. Qualitative insights were obtained through semi-structured interviews with 20 nurses working across different healthcare sectors in Birmingham. Quantitative data was collected from NHS reports, hospital statistics, and public health surveys to provide a comprehensive analysis of nursing practices in the region.</w:t>
      </w:r>
    </w:p>
    <w:p>
      <w:pPr>
        <w:pStyle w:val="BodyText"/>
      </w:pPr>
      <w:r>
        <w:t xml:space="preserve">Thematic analysis was used to identify patterns in qualitative responses, while statistical tools were applied to evaluate quantitative trends. This methodology ensures that the study captures both individual experiences and systemic challenges faced by nurses in Birmingham.</w:t>
      </w:r>
    </w:p>
    <w:bookmarkEnd w:id="25"/>
    <w:bookmarkStart w:id="26" w:name="findings-and-discussion"/>
    <w:p>
      <w:pPr>
        <w:pStyle w:val="Heading2"/>
      </w:pPr>
      <w:r>
        <w:t xml:space="preserve">Findings and Discussion</w:t>
      </w:r>
    </w:p>
    <w:p>
      <w:pPr>
        <w:pStyle w:val="FirstParagraph"/>
      </w:pPr>
      <w:r>
        <w:t xml:space="preserve">The research reveals that nurses in Birmingham are highly adaptable, often functioning as both caregivers and educators. They frequently act as intermediaries between patients and healthcare institutions, ensuring that care is culturally sensitive and patient-centered. However, the findings also highlight systemic issues such as burnout due to excessive workloads and limited resources.</w:t>
      </w:r>
    </w:p>
    <w:p>
      <w:pPr>
        <w:pStyle w:val="BodyText"/>
      </w:pPr>
      <w:r>
        <w:t xml:space="preserve">Notably, nurses in Birmingham are advocating for policy changes to address staffing shortages and improve working conditions. Their insights are increasingly influencing NHS strategies at both local and national levels, demonstrating the growing influence of nursing professionals in shaping healthcare policies in the United Kingdom.</w:t>
      </w:r>
    </w:p>
    <w:bookmarkEnd w:id="26"/>
    <w:bookmarkStart w:id="27" w:name="conclusion"/>
    <w:p>
      <w:pPr>
        <w:pStyle w:val="Heading2"/>
      </w:pPr>
      <w:r>
        <w:t xml:space="preserve">Conclusion</w:t>
      </w:r>
    </w:p>
    <w:p>
      <w:pPr>
        <w:pStyle w:val="FirstParagraph"/>
      </w:pPr>
      <w:r>
        <w:t xml:space="preserve">This Master Thesis underscores the indispensable role of nurses in Birmingham’s healthcare system. By addressing unique challenges through innovation, cultural competence, and advocacy, nurses contribute to improving health outcomes for diverse populations. Their work not only reflects the values of the NHS but also sets a benchmark for nursing practices across the United Kingdom.</w:t>
      </w:r>
    </w:p>
    <w:p>
      <w:pPr>
        <w:pStyle w:val="BodyText"/>
      </w:pPr>
      <w:r>
        <w:t xml:space="preserve">As Birmingham continues to evolve as a hub for medical research and community health initiatives, the contributions of its nursing professionals will remain central to achieving equitable and sustainable healthcare solutions. This study serves as a call to action for policymakers, educators, and healthcare leaders to invest in nurse-led strategies that empower both patients and practitioners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United Kingdom Birmingham</dc:title>
  <dc:creator/>
  <dc:language>en</dc:language>
  <cp:keywords/>
  <dcterms:created xsi:type="dcterms:W3CDTF">2026-07-23T01:22:38Z</dcterms:created>
  <dcterms:modified xsi:type="dcterms:W3CDTF">2026-07-23T01:22:38Z</dcterms:modified>
</cp:coreProperties>
</file>

<file path=docProps/custom.xml><?xml version="1.0" encoding="utf-8"?>
<Properties xmlns="http://schemas.openxmlformats.org/officeDocument/2006/custom-properties" xmlns:vt="http://schemas.openxmlformats.org/officeDocument/2006/docPropsVTypes"/>
</file>