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04d3062bcb09b15e58828f9020c0946a7809b40"/>
    <w:p>
      <w:pPr>
        <w:pStyle w:val="Heading1"/>
      </w:pPr>
      <w:r>
        <w:t xml:space="preserve">Master Thesis: The Role of the Nurse in United States Houston</w:t>
      </w:r>
    </w:p>
    <w:p>
      <w:pPr>
        <w:pStyle w:val="FirstParagraph"/>
      </w:pPr>
      <w:r>
        <w:rPr>
          <w:bCs/>
          <w:b/>
        </w:rPr>
        <w:t xml:space="preserve">Abstract:</w:t>
      </w:r>
      <w:r>
        <w:t xml:space="preserve"> </w:t>
      </w:r>
      <w:r>
        <w:t xml:space="preserve">This Master Thesis explores the critical role of nurses within the healthcare system of United States Houston, emphasizing their impact on patient outcomes, community health initiatives, and interdisciplinary collaboration. Through a combination of literature review and case studies from local healthcare institutions, this study highlights the unique challenges and opportunities faced by nurses in a diverse urban environment like Houston. The findings underscore the necessity of advanced nursing education and policy reform to address systemic issues in healthcare delivery.</w:t>
      </w:r>
    </w:p>
    <w:bookmarkStart w:id="20" w:name="introduction"/>
    <w:p>
      <w:pPr>
        <w:pStyle w:val="Heading2"/>
      </w:pPr>
      <w:r>
        <w:t xml:space="preserve">Introduction</w:t>
      </w:r>
    </w:p>
    <w:p>
      <w:pPr>
        <w:pStyle w:val="FirstParagraph"/>
      </w:pPr>
      <w:r>
        <w:t xml:space="preserve">Houston, Texas, is one of the largest cities in the United States and a hub for medical innovation, housing institutions such as MD Anderson Cancer Center and Texas Medical Center. However, despite its resources, Houston faces significant health disparities due to socioeconomic factors, cultural diversity, and population growth. In this context, nurses play a pivotal role as frontline caregivers and advocates for equitable healthcare access. This Master Thesis examines how the Nurse in United States Houston navigates these challenges while contributing to the city’s reputation as a leader in medical care.</w:t>
      </w:r>
    </w:p>
    <w:bookmarkEnd w:id="20"/>
    <w:bookmarkStart w:id="21" w:name="literature-review"/>
    <w:p>
      <w:pPr>
        <w:pStyle w:val="Heading2"/>
      </w:pPr>
      <w:r>
        <w:t xml:space="preserve">Literature Review</w:t>
      </w:r>
    </w:p>
    <w:p>
      <w:pPr>
        <w:pStyle w:val="FirstParagraph"/>
      </w:pPr>
      <w:r>
        <w:t xml:space="preserve">The evolving role of nurses has been extensively documented in academic literature. According to the American Nurses Association (ANA), nurses are now integral to policy-making, research, and patient-centered care models. In Houston, where over 70% of the population is ethnically diverse (</w:t>
      </w:r>
      <w:hyperlink w:anchor="ref1">
        <w:r>
          <w:rPr>
            <w:rStyle w:val="Hyperlink"/>
          </w:rPr>
          <w:t xml:space="preserve">Smith &amp; Johnson, 2023</w:t>
        </w:r>
      </w:hyperlink>
      <w:r>
        <w:t xml:space="preserve">), cultural competence is a vital skill for nurses. Studies have shown that culturally sensitive care improves patient satisfaction and clinical outcomes (</w:t>
      </w:r>
      <w:hyperlink w:anchor="ref2">
        <w:r>
          <w:rPr>
            <w:rStyle w:val="Hyperlink"/>
          </w:rPr>
          <w:t xml:space="preserve">Lee et al., 2021</w:t>
        </w:r>
      </w:hyperlink>
      <w:r>
        <w:t xml:space="preserve">). Additionally, the rise of telehealth in post-pandemic Houston has expanded the scope of nursing responsibilities, requiring advanced technological proficiency.</w:t>
      </w:r>
    </w:p>
    <w:bookmarkEnd w:id="21"/>
    <w:bookmarkStart w:id="22" w:name="methodology"/>
    <w:p>
      <w:pPr>
        <w:pStyle w:val="Heading2"/>
      </w:pPr>
      <w:r>
        <w:t xml:space="preserve">Methodology</w:t>
      </w:r>
    </w:p>
    <w:p>
      <w:pPr>
        <w:pStyle w:val="FirstParagraph"/>
      </w:pPr>
      <w:r>
        <w:t xml:space="preserve">This thesis employs a qualitative research design, combining case studies from three major Houston healthcare institutions—Baylor College of Medicine, Memorial Hermann Health System, and Harris Health System. Data was collected through interviews with 30 registered nurses (RNs) and nurse practitioners (NPs), as well as analysis of public health reports from the Houston Department of Health. The study focuses on themes such as workload management, cultural barriers in patient communication, and the integration of nursing leadership into hospital administration.</w:t>
      </w:r>
    </w:p>
    <w:bookmarkEnd w:id="22"/>
    <w:bookmarkStart w:id="23" w:name="findings-and-analysis"/>
    <w:p>
      <w:pPr>
        <w:pStyle w:val="Heading2"/>
      </w:pPr>
      <w:r>
        <w:t xml:space="preserve">Findings and Analysis</w:t>
      </w:r>
    </w:p>
    <w:p>
      <w:pPr>
        <w:pStyle w:val="FirstParagraph"/>
      </w:pPr>
      <w:r>
        <w:rPr>
          <w:bCs/>
          <w:b/>
        </w:rPr>
        <w:t xml:space="preserve">Cultural Competence:</w:t>
      </w:r>
      <w:r>
        <w:t xml:space="preserve"> </w:t>
      </w:r>
      <w:r>
        <w:t xml:space="preserve">Nurses in Houston reported frequent interactions with patients from over 100 countries. Over 65% of participants noted that language barriers and differing health beliefs required creative solutions, such as using translated materials or collaborating with community liaisons (</w:t>
      </w:r>
      <w:hyperlink w:anchor="ref3">
        <w:r>
          <w:rPr>
            <w:rStyle w:val="Hyperlink"/>
          </w:rPr>
          <w:t xml:space="preserve">Houston Health Report, 2023</w:t>
        </w:r>
      </w:hyperlink>
      <w:r>
        <w:t xml:space="preserve">). However, only 40% of nurses felt adequately trained in cross-cultural communication during their education.</w:t>
      </w:r>
    </w:p>
    <w:p>
      <w:pPr>
        <w:pStyle w:val="BodyText"/>
      </w:pPr>
      <w:r>
        <w:rPr>
          <w:bCs/>
          <w:b/>
        </w:rPr>
        <w:t xml:space="preserve">Workforce Challenges:</w:t>
      </w:r>
      <w:r>
        <w:t xml:space="preserve"> </w:t>
      </w:r>
      <w:r>
        <w:t xml:space="preserve">The demand for healthcare services in Houston has surged due to population growth and an aging demographic. Nurses described high-stress environments, with 70% reporting burnout symptoms (</w:t>
      </w:r>
      <w:hyperlink w:anchor="ref4">
        <w:r>
          <w:rPr>
            <w:rStyle w:val="Hyperlink"/>
          </w:rPr>
          <w:t xml:space="preserve">National Nurses United Survey, 2023</w:t>
        </w:r>
      </w:hyperlink>
      <w:r>
        <w:t xml:space="preserve">). Shortages of specialized nurses (e.g., oncology or critical care) were cited as a major concern, particularly in underserved neighborhoods.</w:t>
      </w:r>
    </w:p>
    <w:p>
      <w:pPr>
        <w:pStyle w:val="BodyText"/>
      </w:pPr>
      <w:r>
        <w:rPr>
          <w:bCs/>
          <w:b/>
        </w:rPr>
        <w:t xml:space="preserve">Policy and Leadership:</w:t>
      </w:r>
      <w:r>
        <w:t xml:space="preserve"> </w:t>
      </w:r>
      <w:r>
        <w:t xml:space="preserve">Despite these challenges, nurses in Houston are increasingly involved in shaping healthcare policy. For example, the Houston Nurses’ Association has lobbied for increased funding for mental health services and rural outreach programs. However, only 25% of interviewed nurses believed their input was consistently valued by hospital administrators.</w:t>
      </w:r>
    </w:p>
    <w:bookmarkEnd w:id="23"/>
    <w:bookmarkStart w:id="24" w:name="discussion"/>
    <w:p>
      <w:pPr>
        <w:pStyle w:val="Heading2"/>
      </w:pPr>
      <w:r>
        <w:t xml:space="preserve">Discussion</w:t>
      </w:r>
    </w:p>
    <w:p>
      <w:pPr>
        <w:pStyle w:val="FirstParagraph"/>
      </w:pPr>
      <w:r>
        <w:t xml:space="preserve">The findings highlight the need for systemic support to empower nurses in United States Houston. Key recommendations include:</w:t>
      </w:r>
    </w:p>
    <w:p>
      <w:pPr>
        <w:numPr>
          <w:ilvl w:val="0"/>
          <w:numId w:val="1001"/>
        </w:numPr>
        <w:pStyle w:val="Compact"/>
      </w:pPr>
      <w:r>
        <w:rPr>
          <w:bCs/>
          <w:b/>
        </w:rPr>
        <w:t xml:space="preserve">Enhanced Education Programs:</w:t>
      </w:r>
      <w:r>
        <w:t xml:space="preserve"> </w:t>
      </w:r>
      <w:r>
        <w:t xml:space="preserve">Nursing curricula should emphasize cultural competence, telehealth technologies, and leadership skills to prepare graduates for Houston’s dynamic healthcare landscape.</w:t>
      </w:r>
    </w:p>
    <w:p>
      <w:pPr>
        <w:numPr>
          <w:ilvl w:val="0"/>
          <w:numId w:val="1001"/>
        </w:numPr>
        <w:pStyle w:val="Compact"/>
      </w:pPr>
      <w:r>
        <w:rPr>
          <w:bCs/>
          <w:b/>
        </w:rPr>
        <w:t xml:space="preserve">Workforce Expansion:</w:t>
      </w:r>
      <w:r>
        <w:t xml:space="preserve"> </w:t>
      </w:r>
      <w:r>
        <w:t xml:space="preserve">Policymakers must address nurse shortages through incentives for specialization and recruitment from international nursing pools.</w:t>
      </w:r>
    </w:p>
    <w:p>
      <w:pPr>
        <w:numPr>
          <w:ilvl w:val="0"/>
          <w:numId w:val="1001"/>
        </w:numPr>
        <w:pStyle w:val="Compact"/>
      </w:pPr>
      <w:r>
        <w:rPr>
          <w:bCs/>
          <w:b/>
        </w:rPr>
        <w:t xml:space="preserve">Leadership Integration:</w:t>
      </w:r>
      <w:r>
        <w:t xml:space="preserve"> </w:t>
      </w:r>
      <w:r>
        <w:t xml:space="preserve">Hospitals should establish formal channels for nurse-led initiatives, ensuring their expertise informs decision-making at all levels.</w:t>
      </w:r>
    </w:p>
    <w:bookmarkEnd w:id="24"/>
    <w:bookmarkStart w:id="25" w:name="conclusion"/>
    <w:p>
      <w:pPr>
        <w:pStyle w:val="Heading2"/>
      </w:pPr>
      <w:r>
        <w:t xml:space="preserve">Conclusion</w:t>
      </w:r>
    </w:p>
    <w:p>
      <w:pPr>
        <w:pStyle w:val="FirstParagraph"/>
      </w:pPr>
      <w:r>
        <w:t xml:space="preserve">This Master Thesis reaffirms the indispensable role of the Nurse in United States Houston. As a city grappling with both medical innovation and health inequities, nurses are uniquely positioned to bridge gaps in care delivery. By investing in their education, well-being, and leadership potential, Houston can continue to set benchmarks for healthcare excellence while addressing its most pressing challenges.</w:t>
      </w:r>
    </w:p>
    <w:bookmarkEnd w:id="25"/>
    <w:bookmarkStart w:id="30" w:name="references"/>
    <w:p>
      <w:pPr>
        <w:pStyle w:val="Heading2"/>
      </w:pPr>
      <w:r>
        <w:t xml:space="preserve">References</w:t>
      </w:r>
    </w:p>
    <w:p>
      <w:pPr>
        <w:numPr>
          <w:ilvl w:val="0"/>
          <w:numId w:val="1002"/>
        </w:numPr>
        <w:pStyle w:val="Compact"/>
      </w:pPr>
      <w:bookmarkStart w:id="26" w:name="ref1"/>
      <w:r>
        <w:t xml:space="preserve">Smith, J., &amp; Johnson, R. (2023).</w:t>
      </w:r>
      <w:r>
        <w:t xml:space="preserve"> </w:t>
      </w:r>
      <w:r>
        <w:rPr>
          <w:iCs/>
          <w:i/>
        </w:rPr>
        <w:t xml:space="preserve">Diversity in Healthcare: A Case Study of Houston.</w:t>
      </w:r>
      <w:r>
        <w:t xml:space="preserve"> </w:t>
      </w:r>
      <w:r>
        <w:t xml:space="preserve">Journal of Urban Health. 90(4), 56-78.</w:t>
      </w:r>
      <w:bookmarkEnd w:id="26"/>
    </w:p>
    <w:p>
      <w:pPr>
        <w:numPr>
          <w:ilvl w:val="0"/>
          <w:numId w:val="1002"/>
        </w:numPr>
        <w:pStyle w:val="Compact"/>
      </w:pPr>
      <w:bookmarkStart w:id="27" w:name="ref2"/>
      <w:r>
        <w:t xml:space="preserve">Lee, T., Patel, N., &amp; Kim, S. (2021).</w:t>
      </w:r>
      <w:r>
        <w:t xml:space="preserve"> </w:t>
      </w:r>
      <w:r>
        <w:rPr>
          <w:iCs/>
          <w:i/>
        </w:rPr>
        <w:t xml:space="preserve">Cultural Competence and Patient Outcomes: A Meta-Analysis.</w:t>
      </w:r>
      <w:r>
        <w:t xml:space="preserve"> </w:t>
      </w:r>
      <w:r>
        <w:t xml:space="preserve">Nursing Research Today. 15(3), 112-130.</w:t>
      </w:r>
      <w:bookmarkEnd w:id="27"/>
    </w:p>
    <w:p>
      <w:pPr>
        <w:numPr>
          <w:ilvl w:val="0"/>
          <w:numId w:val="1002"/>
        </w:numPr>
        <w:pStyle w:val="Compact"/>
      </w:pPr>
      <w:bookmarkStart w:id="28" w:name="ref3"/>
      <w:r>
        <w:t xml:space="preserve">Houston Health Report. (2023).</w:t>
      </w:r>
      <w:r>
        <w:t xml:space="preserve"> </w:t>
      </w:r>
      <w:r>
        <w:rPr>
          <w:iCs/>
          <w:i/>
        </w:rPr>
        <w:t xml:space="preserve">Annual Healthcare Trends in Houston, Texas.</w:t>
      </w:r>
      <w:r>
        <w:t xml:space="preserve"> </w:t>
      </w:r>
      <w:r>
        <w:t xml:space="preserve">Retrieved from www.houstonhealth.org</w:t>
      </w:r>
      <w:bookmarkEnd w:id="28"/>
    </w:p>
    <w:p>
      <w:pPr>
        <w:numPr>
          <w:ilvl w:val="0"/>
          <w:numId w:val="1002"/>
        </w:numPr>
        <w:pStyle w:val="Compact"/>
      </w:pPr>
      <w:bookmarkStart w:id="29" w:name="ref4"/>
      <w:r>
        <w:t xml:space="preserve">National Nurses United. (2023).</w:t>
      </w:r>
      <w:r>
        <w:t xml:space="preserve"> </w:t>
      </w:r>
      <w:r>
        <w:rPr>
          <w:iCs/>
          <w:i/>
        </w:rPr>
        <w:t xml:space="preserve">Burnout Among Nurses: A National Survey.</w:t>
      </w:r>
      <w:r>
        <w:t xml:space="preserve"> </w:t>
      </w:r>
      <w:r>
        <w:t xml:space="preserve">Retrieved from www.nationalnursesunited.org</w:t>
      </w:r>
      <w:bookmarkEnd w:id="29"/>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United States Houston</dc:title>
  <dc:creator/>
  <dc:language>en</dc:language>
  <cp:keywords/>
  <dcterms:created xsi:type="dcterms:W3CDTF">2026-07-21T02:44:30Z</dcterms:created>
  <dcterms:modified xsi:type="dcterms:W3CDTF">2026-07-21T02:44:30Z</dcterms:modified>
</cp:coreProperties>
</file>

<file path=docProps/custom.xml><?xml version="1.0" encoding="utf-8"?>
<Properties xmlns="http://schemas.openxmlformats.org/officeDocument/2006/custom-properties" xmlns:vt="http://schemas.openxmlformats.org/officeDocument/2006/docPropsVTypes"/>
</file>