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7ac9fcf52467c1b34c3bafa2af702617a26e924"/>
    <w:p>
      <w:pPr>
        <w:pStyle w:val="Heading1"/>
      </w:pPr>
      <w:r>
        <w:t xml:space="preserve">Master Thesis: The Role and Development of Nurses in the Context of Uzbekistan, Tashkent</w:t>
      </w:r>
    </w:p>
    <w:bookmarkStart w:id="20" w:name="abstract"/>
    <w:p>
      <w:pPr>
        <w:pStyle w:val="Heading2"/>
      </w:pPr>
      <w:r>
        <w:t xml:space="preserve">Abstract</w:t>
      </w:r>
    </w:p>
    <w:p>
      <w:pPr>
        <w:pStyle w:val="FirstParagraph"/>
      </w:pPr>
      <w:r>
        <w:t xml:space="preserve">This Master Thesis explores the evolving role of nurses in the healthcare system of Uzbekistan, with a specific focus on Tashkent. As the capital city and economic hub of Uzbekistan, Tashkent faces unique healthcare challenges that demand a well-trained and adaptable nursing workforce. The study examines current practices, educational frameworks, and socio-economic factors influencing nurse performance in urban settings. It also proposes strategies to enhance nurse training programs, improve patient care standards, and address systemic barriers within the healthcare sector of Uzbekistan Tashkent.</w:t>
      </w:r>
    </w:p>
    <w:bookmarkEnd w:id="20"/>
    <w:bookmarkStart w:id="21" w:name="introduction"/>
    <w:p>
      <w:pPr>
        <w:pStyle w:val="Heading2"/>
      </w:pPr>
      <w:r>
        <w:t xml:space="preserve">Introduction</w:t>
      </w:r>
    </w:p>
    <w:p>
      <w:pPr>
        <w:pStyle w:val="FirstParagraph"/>
      </w:pPr>
      <w:r>
        <w:t xml:space="preserve">The healthcare system of Uzbekistan has undergone significant reforms in recent years, driven by the need to align with international medical standards. As part of this transformation, nurses play a pivotal role in delivering primary and secondary healthcare services. In Tashkent, the largest city in Central Asia, population growth and urbanization have intensified demand for skilled nursing professionals. This thesis investigates how nurses in Uzbekistan Tashkent contribute to public health outcomes while navigating challenges such as resource limitations, cultural dynamics, and policy changes.</w:t>
      </w:r>
    </w:p>
    <w:bookmarkEnd w:id="21"/>
    <w:bookmarkStart w:id="22" w:name="literature-review"/>
    <w:p>
      <w:pPr>
        <w:pStyle w:val="Heading2"/>
      </w:pPr>
      <w:r>
        <w:t xml:space="preserve">Literature Review</w:t>
      </w:r>
    </w:p>
    <w:p>
      <w:pPr>
        <w:pStyle w:val="FirstParagraph"/>
      </w:pPr>
      <w:r>
        <w:t xml:space="preserve">Existing research highlights the importance of nurses in bridging gaps between medical specialists and patients. In Central Asian countries like Uzbekistan, studies emphasize the need for culturally sensitive training programs tailored to local healthcare needs. For instance, a 2021 report by the World Health Organization (WHO) noted that Uzbekistan’s nurse-to-population ratio remains below the WHO-recommended threshold of 1:500. In Tashkent, where urbanization has accelerated healthcare demands, this disparity is particularly pronounced.</w:t>
      </w:r>
    </w:p>
    <w:p>
      <w:pPr>
        <w:pStyle w:val="BodyText"/>
      </w:pPr>
      <w:r>
        <w:t xml:space="preserve">Additionally, studies on global nursing practices suggest that continuous education and technological integration are critical for modernizing healthcare delivery. These insights form the foundation of this thesis, which seeks to contextualize these principles within the socio-economic landscape of Uzbekistan Tashkent.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30 registered nurses in Tashkent, focus group discussions with healthcare administrators, and surveys distributed to patients receiving care in public hospitals. Secondary data included reviewing national health policies from the Ministry of Health of Uzbekistan and published studies on nurse training programs.</w:t>
      </w:r>
    </w:p>
    <w:p>
      <w:pPr>
        <w:pStyle w:val="BodyText"/>
      </w:pPr>
      <w:r>
        <w:t xml:space="preserve">Data analysis involved thematic coding for qualitative responses and statistical evaluation of survey results using SPSS software. This methodology ensures a comprehensive understanding of both structural challenges and individual experiences faced by nurses in Uzbekistan Tashkent.</w:t>
      </w:r>
    </w:p>
    <w:bookmarkEnd w:id="23"/>
    <w:bookmarkStart w:id="24" w:name="findings"/>
    <w:p>
      <w:pPr>
        <w:pStyle w:val="Heading2"/>
      </w:pPr>
      <w:r>
        <w:t xml:space="preserve">Findings</w:t>
      </w:r>
    </w:p>
    <w:p>
      <w:pPr>
        <w:pStyle w:val="FirstParagraph"/>
      </w:pPr>
      <w:r>
        <w:t xml:space="preserve">The findings reveal several key insights:</w:t>
      </w:r>
    </w:p>
    <w:p>
      <w:pPr>
        <w:numPr>
          <w:ilvl w:val="0"/>
          <w:numId w:val="1001"/>
        </w:numPr>
        <w:pStyle w:val="Compact"/>
      </w:pPr>
      <w:r>
        <w:rPr>
          <w:bCs/>
          <w:b/>
        </w:rPr>
        <w:t xml:space="preserve">Educational Gaps:</w:t>
      </w:r>
      <w:r>
        <w:t xml:space="preserve"> </w:t>
      </w:r>
      <w:r>
        <w:t xml:space="preserve">Many nurses in Tashkent reported that their initial training lacked exposure to modern medical technologies and patient-centered care techniques.</w:t>
      </w:r>
    </w:p>
    <w:p>
      <w:pPr>
        <w:numPr>
          <w:ilvl w:val="0"/>
          <w:numId w:val="1001"/>
        </w:numPr>
        <w:pStyle w:val="Compact"/>
      </w:pPr>
      <w:r>
        <w:rPr>
          <w:bCs/>
          <w:b/>
        </w:rPr>
        <w:t xml:space="preserve">Workload Pressures:</w:t>
      </w:r>
      <w:r>
        <w:t xml:space="preserve"> </w:t>
      </w:r>
      <w:r>
        <w:t xml:space="preserve">Nurses cited high patient-to-staff ratios as a major obstacle to providing quality care, with 78% of respondents noting burnout as a recurring issue.</w:t>
      </w:r>
    </w:p>
    <w:p>
      <w:pPr>
        <w:numPr>
          <w:ilvl w:val="0"/>
          <w:numId w:val="1001"/>
        </w:numPr>
        <w:pStyle w:val="Compact"/>
      </w:pPr>
      <w:r>
        <w:rPr>
          <w:bCs/>
          <w:b/>
        </w:rPr>
        <w:t xml:space="preserve">Cultural Competency:</w:t>
      </w:r>
      <w:r>
        <w:t xml:space="preserve"> </w:t>
      </w:r>
      <w:r>
        <w:t xml:space="preserve">Patients in Tashkent emphasized the need for nurses who understand local customs and language nuances to build trust and improve treatment adherence.</w:t>
      </w:r>
    </w:p>
    <w:bookmarkEnd w:id="24"/>
    <w:bookmarkStart w:id="25" w:name="discussion"/>
    <w:p>
      <w:pPr>
        <w:pStyle w:val="Heading2"/>
      </w:pPr>
      <w:r>
        <w:t xml:space="preserve">Discussion</w:t>
      </w:r>
    </w:p>
    <w:p>
      <w:pPr>
        <w:pStyle w:val="FirstParagraph"/>
      </w:pPr>
      <w:r>
        <w:t xml:space="preserve">The data underscores the urgent need to modernize nursing education in Uzbekistan Tashkent. While the country has made progress in expanding healthcare access, systemic issues such as outdated curricula and insufficient resources hinder nurses’ ability to meet evolving demands. The findings also highlight the importance of cultural competence in healthcare delivery, a factor often overlooked in traditional training models.</w:t>
      </w:r>
    </w:p>
    <w:p>
      <w:pPr>
        <w:pStyle w:val="BodyText"/>
      </w:pPr>
      <w:r>
        <w:t xml:space="preserve">Comparisons with global nursing standards reveal opportunities for improvement. For example, integrating digital health tools into nurse training programs could enhance efficiency and patient outcomes. Furthermore, collaborative efforts between academic institutions and healthcare providers in Tashkent are essential to align educational content with real-world practice.</w:t>
      </w:r>
    </w:p>
    <w:bookmarkEnd w:id="25"/>
    <w:bookmarkStart w:id="26" w:name="recommendations"/>
    <w:p>
      <w:pPr>
        <w:pStyle w:val="Heading2"/>
      </w:pPr>
      <w:r>
        <w:t xml:space="preserve">Recommendations</w:t>
      </w:r>
    </w:p>
    <w:p>
      <w:pPr>
        <w:pStyle w:val="FirstParagraph"/>
      </w:pPr>
      <w:r>
        <w:t xml:space="preserve">To strengthen the nursing profession in Uzbekistan Tashkent, this thesis recommends:</w:t>
      </w:r>
    </w:p>
    <w:p>
      <w:pPr>
        <w:numPr>
          <w:ilvl w:val="0"/>
          <w:numId w:val="1002"/>
        </w:numPr>
        <w:pStyle w:val="Compact"/>
      </w:pPr>
      <w:r>
        <w:rPr>
          <w:bCs/>
          <w:b/>
        </w:rPr>
        <w:t xml:space="preserve">Updating Nurse Training Programs:</w:t>
      </w:r>
      <w:r>
        <w:t xml:space="preserve"> </w:t>
      </w:r>
      <w:r>
        <w:t xml:space="preserve">Integrate modules on digital health technologies, mental health care, and cultural communication into undergraduate and postgraduate nursing curricula.</w:t>
      </w:r>
    </w:p>
    <w:p>
      <w:pPr>
        <w:numPr>
          <w:ilvl w:val="0"/>
          <w:numId w:val="1002"/>
        </w:numPr>
        <w:pStyle w:val="Compact"/>
      </w:pPr>
      <w:r>
        <w:rPr>
          <w:bCs/>
          <w:b/>
        </w:rPr>
        <w:t xml:space="preserve">Policy Advocacy:</w:t>
      </w:r>
      <w:r>
        <w:t xml:space="preserve"> </w:t>
      </w:r>
      <w:r>
        <w:t xml:space="preserve">Work with the Ministry of Health to revise regulations ensuring adequate nurse staffing ratios in hospitals across Tashkent.</w:t>
      </w:r>
    </w:p>
    <w:p>
      <w:pPr>
        <w:numPr>
          <w:ilvl w:val="0"/>
          <w:numId w:val="1002"/>
        </w:numPr>
        <w:pStyle w:val="Compact"/>
      </w:pPr>
      <w:r>
        <w:rPr>
          <w:bCs/>
          <w:b/>
        </w:rPr>
        <w:t xml:space="preserve">Cultural Competency Training:</w:t>
      </w:r>
      <w:r>
        <w:t xml:space="preserve"> </w:t>
      </w:r>
      <w:r>
        <w:t xml:space="preserve">Develop workshops for nurses to better address the diverse needs of patients in a multicultural urban environment.</w:t>
      </w:r>
    </w:p>
    <w:p>
      <w:pPr>
        <w:numPr>
          <w:ilvl w:val="0"/>
          <w:numId w:val="1002"/>
        </w:numPr>
        <w:pStyle w:val="Compact"/>
      </w:pPr>
      <w:r>
        <w:rPr>
          <w:bCs/>
          <w:b/>
        </w:rPr>
        <w:t xml:space="preserve">Mental Health Support:</w:t>
      </w:r>
      <w:r>
        <w:t xml:space="preserve"> </w:t>
      </w:r>
      <w:r>
        <w:t xml:space="preserve">Establish peer support networks and counseling services to reduce burnout among nurses in high-stress environments.</w:t>
      </w:r>
    </w:p>
    <w:bookmarkEnd w:id="26"/>
    <w:bookmarkStart w:id="27" w:name="conclusion"/>
    <w:p>
      <w:pPr>
        <w:pStyle w:val="Heading2"/>
      </w:pPr>
      <w:r>
        <w:t xml:space="preserve">Conclusion</w:t>
      </w:r>
    </w:p>
    <w:p>
      <w:pPr>
        <w:pStyle w:val="FirstParagraph"/>
      </w:pPr>
      <w:r>
        <w:t xml:space="preserve">This Master Thesis highlights the critical role of nurses in advancing public health in Uzbekistan Tashkent. While challenges such as resource constraints and outdated training frameworks persist, targeted interventions can empower nurses to deliver high-quality care. By prioritizing education reform, policy alignment, and cultural sensitivity, Uzbekistan can position itself as a leader in modern nursing practices within Central Asia. The insights presented here serve as a foundation for future research and actionable strategies to elevate the standards of nursing in Tashkent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Uzbekistan Tashkent</dc:title>
  <dc:creator/>
  <dc:language>en</dc:language>
  <cp:keywords/>
  <dcterms:created xsi:type="dcterms:W3CDTF">2026-07-23T15:04:34Z</dcterms:created>
  <dcterms:modified xsi:type="dcterms:W3CDTF">2026-07-23T15:04:34Z</dcterms:modified>
</cp:coreProperties>
</file>

<file path=docProps/custom.xml><?xml version="1.0" encoding="utf-8"?>
<Properties xmlns="http://schemas.openxmlformats.org/officeDocument/2006/custom-properties" xmlns:vt="http://schemas.openxmlformats.org/officeDocument/2006/docPropsVTypes"/>
</file>