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b42702e7c8d856a06c809189fef7d16bfab5757"/>
    <w:p>
      <w:pPr>
        <w:pStyle w:val="Heading1"/>
      </w:pPr>
      <w:r>
        <w:t xml:space="preserve">Master Thesis: The Role of Nurse in Vietnam Ho Chi Minh City</w:t>
      </w:r>
    </w:p>
    <w:bookmarkStart w:id="20" w:name="abstract"/>
    <w:p>
      <w:pPr>
        <w:pStyle w:val="Heading2"/>
      </w:pPr>
      <w:r>
        <w:t xml:space="preserve">Abstract</w:t>
      </w:r>
    </w:p>
    <w:p>
      <w:pPr>
        <w:pStyle w:val="FirstParagraph"/>
      </w:pPr>
      <w:r>
        <w:t xml:space="preserve">This Master Thesis explores the critical role of nurses within the healthcare system of Vietnam Ho Chi Minh City (HCMC). As one of Asia’s most populous urban centers, HCMC faces unique healthcare challenges, including rising population density, limited medical resources, and the need for culturally competent care. This study examines how nurses in HCMC navigate these complexities while contributing to patient outcomes and public health initiatives. The research highlights the evolving responsibilities of nurses in a rapidly modernizing society and proposes strategies to strengthen nursing education, workplace conditions, and policy frameworks specific to HCMC. By focusing on the intersection of nursing practice, healthcare delivery systems, and urban challenges in Vietnam Ho Chi Minh City, this thesis aims to provide actionable insights for improving healthcare equity in the region.</w:t>
      </w:r>
    </w:p>
    <w:bookmarkEnd w:id="20"/>
    <w:bookmarkStart w:id="21" w:name="introduction"/>
    <w:p>
      <w:pPr>
        <w:pStyle w:val="Heading2"/>
      </w:pPr>
      <w:r>
        <w:t xml:space="preserve">Introduction</w:t>
      </w:r>
    </w:p>
    <w:p>
      <w:pPr>
        <w:pStyle w:val="FirstParagraph"/>
      </w:pPr>
      <w:r>
        <w:t xml:space="preserve">The Master Thesis on Nurse in Vietnam Ho Chi Minh City is a comprehensive analysis of the profession’s significance within the context of one of Southeast Asia’s most dynamic urban environments. Vietnam Ho Chi Minh City, home to over 9 million people, serves as a hub for medical innovation and public health challenges. Nurses form the backbone of this healthcare system, yet their contributions are often underappreciated in academic discourse. This thesis seeks to address this gap by examining the multifaceted role of nurses in HCMC’s hospitals, clinics, and community health programs.</w:t>
      </w:r>
    </w:p>
    <w:p>
      <w:pPr>
        <w:pStyle w:val="BodyText"/>
      </w:pPr>
      <w:r>
        <w:t xml:space="preserve">Vietnam Ho Chi Minh City is experiencing rapid urbanization, which has intensified demand for healthcare services. Nurses in this setting must balance clinical excellence with cultural sensitivity, as they treat patients from diverse backgrounds. Additionally, the rise of non-communicable diseases (NCDs) such as diabetes and hypertension has placed new demands on nursing professionals. This study investigates how nurses adapt to these challenges while maintaining high standards of care.</w:t>
      </w:r>
    </w:p>
    <w:bookmarkEnd w:id="21"/>
    <w:bookmarkStart w:id="22" w:name="literature-review"/>
    <w:p>
      <w:pPr>
        <w:pStyle w:val="Heading2"/>
      </w:pPr>
      <w:r>
        <w:t xml:space="preserve">Literature Review</w:t>
      </w:r>
    </w:p>
    <w:p>
      <w:pPr>
        <w:pStyle w:val="FirstParagraph"/>
      </w:pPr>
      <w:r>
        <w:t xml:space="preserve">Previous research on nursing in Vietnam highlights systemic issues such as understaffing, inadequate training, and limited resources. However, studies focused specifically on Vietnam Ho Chi Minh City are scarce. A 2019 report by the World Health Organization (WHO) noted that HCMC’s healthcare system struggles to meet the needs of its population due to uneven distribution of medical personnel and outdated infrastructure.</w:t>
      </w:r>
    </w:p>
    <w:p>
      <w:pPr>
        <w:pStyle w:val="BodyText"/>
      </w:pPr>
      <w:r>
        <w:t xml:space="preserve">Key themes from existing literature include:</w:t>
      </w:r>
    </w:p>
    <w:p>
      <w:pPr>
        <w:numPr>
          <w:ilvl w:val="0"/>
          <w:numId w:val="1001"/>
        </w:numPr>
        <w:pStyle w:val="Compact"/>
      </w:pPr>
      <w:r>
        <w:t xml:space="preserve">The importance of culturally competent care for Vietnam’s diverse patient population.</w:t>
      </w:r>
    </w:p>
    <w:p>
      <w:pPr>
        <w:numPr>
          <w:ilvl w:val="0"/>
          <w:numId w:val="1001"/>
        </w:numPr>
        <w:pStyle w:val="Compact"/>
      </w:pPr>
      <w:r>
        <w:t xml:space="preserve">The role of nurses in public health campaigns, such as maternal and child health programs.</w:t>
      </w:r>
    </w:p>
    <w:p>
      <w:pPr>
        <w:numPr>
          <w:ilvl w:val="0"/>
          <w:numId w:val="1001"/>
        </w:numPr>
        <w:pStyle w:val="Compact"/>
      </w:pPr>
      <w:r>
        <w:t xml:space="preserve">Challenges related to workplace stress and burnout among nursing staff in urban hospitals.</w:t>
      </w:r>
    </w:p>
    <w:p>
      <w:pPr>
        <w:pStyle w:val="FirstParagraph"/>
      </w:pPr>
      <w:r>
        <w:t xml:space="preserve">This Master Thesis builds on these themes by focusing on the specific context of Vietnam Ho Chi Minh City. It emphasizes the need for localized solutions that address both systemic and individual-level barriers to effective nursing practice.</w:t>
      </w:r>
    </w:p>
    <w:bookmarkEnd w:id="22"/>
    <w:bookmarkStart w:id="23" w:name="methodology"/>
    <w:p>
      <w:pPr>
        <w:pStyle w:val="Heading2"/>
      </w:pPr>
      <w:r>
        <w:t xml:space="preserve">Methodology</w:t>
      </w:r>
    </w:p>
    <w:p>
      <w:pPr>
        <w:pStyle w:val="FirstParagraph"/>
      </w:pPr>
      <w:r>
        <w:t xml:space="preserve">While this Master Thesis does not involve original empirical research, it synthesizes data from secondary sources including governmental reports, academic journals, and interviews with healthcare professionals in Vietnam Ho Chi Minh City. The analysis is structured around three pillars: (1) the evolving role of nurses in HCMC’s healthcare system; (2) challenges faced by nursing professionals in urban settings; and (3) opportunities for innovation and policy reform.</w:t>
      </w:r>
    </w:p>
    <w:bookmarkEnd w:id="23"/>
    <w:bookmarkStart w:id="24" w:name="X0e3c62bcee560fb42c541516ee2964e7154496a"/>
    <w:p>
      <w:pPr>
        <w:pStyle w:val="Heading2"/>
      </w:pPr>
      <w:r>
        <w:t xml:space="preserve">Challenges Faced by Nurses in Vietnam Ho Chi Minh City</w:t>
      </w:r>
    </w:p>
    <w:p>
      <w:pPr>
        <w:pStyle w:val="FirstParagraph"/>
      </w:pPr>
      <w:r>
        <w:t xml:space="preserve">Nurses in Vietnam Ho Chi Minh City encounter a unique set of challenges. These include:</w:t>
      </w:r>
    </w:p>
    <w:p>
      <w:pPr>
        <w:numPr>
          <w:ilvl w:val="0"/>
          <w:numId w:val="1002"/>
        </w:numPr>
        <w:pStyle w:val="Compact"/>
      </w:pPr>
      <w:r>
        <w:rPr>
          <w:bCs/>
          <w:b/>
        </w:rPr>
        <w:t xml:space="preserve">High Patient Volume:</w:t>
      </w:r>
      <w:r>
        <w:t xml:space="preserve"> </w:t>
      </w:r>
      <w:r>
        <w:t xml:space="preserve">Overcrowded hospitals and clinics often lead to excessive workloads, reducing the quality of care.</w:t>
      </w:r>
    </w:p>
    <w:p>
      <w:pPr>
        <w:numPr>
          <w:ilvl w:val="0"/>
          <w:numId w:val="1002"/>
        </w:numPr>
        <w:pStyle w:val="Compact"/>
      </w:pPr>
      <w:r>
        <w:rPr>
          <w:bCs/>
          <w:b/>
        </w:rPr>
        <w:t xml:space="preserve">Limited Resources:</w:t>
      </w:r>
      <w:r>
        <w:t xml:space="preserve"> </w:t>
      </w:r>
      <w:r>
        <w:t xml:space="preserve">Inadequate medical supplies and outdated equipment hinder nurses’ ability to provide optimal patient care.</w:t>
      </w:r>
    </w:p>
    <w:p>
      <w:pPr>
        <w:numPr>
          <w:ilvl w:val="0"/>
          <w:numId w:val="1002"/>
        </w:numPr>
        <w:pStyle w:val="Compact"/>
      </w:pPr>
      <w:r>
        <w:rPr>
          <w:bCs/>
          <w:b/>
        </w:rPr>
        <w:t xml:space="preserve">Cultural and Linguistic Barriers:</w:t>
      </w:r>
      <w:r>
        <w:t xml:space="preserve"> </w:t>
      </w:r>
      <w:r>
        <w:t xml:space="preserve">Nurses must navigate complex social norms while addressing health disparities among ethnic minority populations in HCMC.</w:t>
      </w:r>
    </w:p>
    <w:p>
      <w:pPr>
        <w:numPr>
          <w:ilvl w:val="0"/>
          <w:numId w:val="1002"/>
        </w:numPr>
        <w:pStyle w:val="Compact"/>
      </w:pPr>
      <w:r>
        <w:rPr>
          <w:bCs/>
          <w:b/>
        </w:rPr>
        <w:t xml:space="preserve">Burnout:</w:t>
      </w:r>
      <w:r>
        <w:t xml:space="preserve"> </w:t>
      </w:r>
      <w:r>
        <w:t xml:space="preserve">Long hours, low pay, and lack of professional development opportunities contribute to high turnover rates among nurses.</w:t>
      </w:r>
    </w:p>
    <w:p>
      <w:pPr>
        <w:pStyle w:val="FirstParagraph"/>
      </w:pPr>
      <w:r>
        <w:t xml:space="preserve">These challenges underscore the urgent need for systemic changes to support nursing professionals in Vietnam Ho Chi Minh City. The Master Thesis argues that investing in nurse well-being is essential to improving overall healthcare outcomes.</w:t>
      </w:r>
    </w:p>
    <w:bookmarkEnd w:id="24"/>
    <w:bookmarkStart w:id="25" w:name="X0cea024e6eeb583fc27ce82daa9904aa2e03a30"/>
    <w:p>
      <w:pPr>
        <w:pStyle w:val="Heading2"/>
      </w:pPr>
      <w:r>
        <w:t xml:space="preserve">Opportunities for Nurses and Healthcare Providers</w:t>
      </w:r>
    </w:p>
    <w:p>
      <w:pPr>
        <w:pStyle w:val="FirstParagraph"/>
      </w:pPr>
      <w:r>
        <w:t xml:space="preserve">Despite these challenges, there are significant opportunities for nurses in Vietnam Ho Chi Minh City. Advances in telehealth and digital health technologies offer new ways to deliver care more efficiently. Additionally, growing international partnerships between HCMC hospitals and global healthcare institutions provide access to advanced training programs.</w:t>
      </w:r>
    </w:p>
    <w:p>
      <w:pPr>
        <w:pStyle w:val="BodyText"/>
      </w:pPr>
      <w:r>
        <w:t xml:space="preserve">The Master Thesis proposes the following strategies:</w:t>
      </w:r>
    </w:p>
    <w:p>
      <w:pPr>
        <w:numPr>
          <w:ilvl w:val="0"/>
          <w:numId w:val="1003"/>
        </w:numPr>
        <w:pStyle w:val="Compact"/>
      </w:pPr>
      <w:r>
        <w:rPr>
          <w:bCs/>
          <w:b/>
        </w:rPr>
        <w:t xml:space="preserve">Enhanced Nursing Education:</w:t>
      </w:r>
      <w:r>
        <w:t xml:space="preserve"> </w:t>
      </w:r>
      <w:r>
        <w:t xml:space="preserve">Integrate cultural competence and technology training into nursing curricula in Vietnam Ho Chi Minh City.</w:t>
      </w:r>
    </w:p>
    <w:p>
      <w:pPr>
        <w:numPr>
          <w:ilvl w:val="0"/>
          <w:numId w:val="1003"/>
        </w:numPr>
        <w:pStyle w:val="Compact"/>
      </w:pPr>
      <w:r>
        <w:rPr>
          <w:bCs/>
          <w:b/>
        </w:rPr>
        <w:t xml:space="preserve">Policy Reforms:</w:t>
      </w:r>
      <w:r>
        <w:t xml:space="preserve"> </w:t>
      </w:r>
      <w:r>
        <w:t xml:space="preserve">Advocate for better working conditions, fair wages, and career advancement opportunities for nurses.</w:t>
      </w:r>
    </w:p>
    <w:p>
      <w:pPr>
        <w:numPr>
          <w:ilvl w:val="0"/>
          <w:numId w:val="1003"/>
        </w:numPr>
        <w:pStyle w:val="Compact"/>
      </w:pPr>
      <w:r>
        <w:rPr>
          <w:bCs/>
          <w:b/>
        </w:rPr>
        <w:t xml:space="preserve">Civil Society Engagement:</w:t>
      </w:r>
      <w:r>
        <w:t xml:space="preserve"> </w:t>
      </w:r>
      <w:r>
        <w:t xml:space="preserve">Encourage community-based health programs led by nurses to address local health disparities.</w:t>
      </w:r>
    </w:p>
    <w:bookmarkEnd w:id="25"/>
    <w:bookmarkStart w:id="26" w:name="conclusion-and-recommendations"/>
    <w:p>
      <w:pPr>
        <w:pStyle w:val="Heading2"/>
      </w:pPr>
      <w:r>
        <w:t xml:space="preserve">Conclusion and Recommendations</w:t>
      </w:r>
    </w:p>
    <w:p>
      <w:pPr>
        <w:pStyle w:val="FirstParagraph"/>
      </w:pPr>
      <w:r>
        <w:t xml:space="preserve">The Master Thesis on Nurse in Vietnam Ho Chi Minh City highlights the indispensable role of nurses in addressing urban healthcare challenges. As the city continues to grow, so too must its investment in nursing professionals. This study recommends immediate actions to improve working conditions, expand training programs, and promote policy reforms that prioritize nurse well-being and public health outcomes.</w:t>
      </w:r>
    </w:p>
    <w:p>
      <w:pPr>
        <w:pStyle w:val="BodyText"/>
      </w:pPr>
      <w:r>
        <w:t xml:space="preserve">Vietnam Ho Chi Minh City stands at a crossroads: it can either continue struggling with healthcare inequities or leverage the expertise of its nurses to build a more resilient system. This Master Thesis serves as a call to action for stakeholders—including government officials, healthcare institutions, and academic researchers—to collaborate in creating sustainable solutions.</w:t>
      </w:r>
    </w:p>
    <w:bookmarkEnd w:id="26"/>
    <w:bookmarkStart w:id="27" w:name="references"/>
    <w:p>
      <w:pPr>
        <w:pStyle w:val="Heading2"/>
      </w:pPr>
      <w:r>
        <w:t xml:space="preserve">References</w:t>
      </w:r>
    </w:p>
    <w:p>
      <w:pPr>
        <w:pStyle w:val="FirstParagraph"/>
      </w:pPr>
      <w:r>
        <w:t xml:space="preserve">(Include citations for all sources referenced in this Master Thesis. Ensure compliance with academic formatting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Challenges and Opportunities in Vietnam Ho Chi Minh City</dc:title>
  <dc:creator/>
  <dc:language>en</dc:language>
  <cp:keywords/>
  <dcterms:created xsi:type="dcterms:W3CDTF">2026-07-21T08:23:01Z</dcterms:created>
  <dcterms:modified xsi:type="dcterms:W3CDTF">2026-07-21T08:23:01Z</dcterms:modified>
</cp:coreProperties>
</file>

<file path=docProps/custom.xml><?xml version="1.0" encoding="utf-8"?>
<Properties xmlns="http://schemas.openxmlformats.org/officeDocument/2006/custom-properties" xmlns:vt="http://schemas.openxmlformats.org/officeDocument/2006/docPropsVTypes"/>
</file>