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ce35dc97c250d2088d6be9a3bffa6bb738073e1"/>
    <w:p>
      <w:pPr>
        <w:pStyle w:val="Heading1"/>
      </w:pPr>
      <w:r>
        <w:t xml:space="preserve">Master Thesis: The Role and Challenges of Occupational Therapists in Afghanistan Kabul</w:t>
      </w:r>
    </w:p>
    <w:bookmarkStart w:id="20" w:name="abstract"/>
    <w:p>
      <w:pPr>
        <w:pStyle w:val="Heading2"/>
      </w:pPr>
      <w:r>
        <w:t xml:space="preserve">Abstract</w:t>
      </w:r>
    </w:p>
    <w:p>
      <w:pPr>
        <w:pStyle w:val="FirstParagraph"/>
      </w:pPr>
      <w:r>
        <w:t xml:space="preserve">This Master Thesis explores the critical role of Occupational Therapists (OTs) in Afghanistan, with a specific focus on Kabul. As a profession dedicated to enhancing individuals' ability to engage in meaningful daily activities, OTs play a vital role in post-conflict and disaster recovery contexts. However, the unique socio-political and infrastructural challenges of Afghanistan present significant barriers to the effective delivery of occupational therapy services. This thesis examines the current state of occupational therapy practice in Kabul, identifies key obstacles faced by OTs, and proposes strategies to strengthen their impact within this context. The findings emphasize the urgent need for localized training programs, resource allocation, and policy reforms to support Occupational Therapists in meeting the healthcare demands of Afghanistan's population.</w:t>
      </w:r>
    </w:p>
    <w:bookmarkEnd w:id="20"/>
    <w:bookmarkStart w:id="21" w:name="introduction"/>
    <w:p>
      <w:pPr>
        <w:pStyle w:val="Heading2"/>
      </w:pPr>
      <w:r>
        <w:t xml:space="preserve">Introduction</w:t>
      </w:r>
    </w:p>
    <w:p>
      <w:pPr>
        <w:pStyle w:val="FirstParagraph"/>
      </w:pPr>
      <w:r>
        <w:t xml:space="preserve">The Master Thesis on "Occupational Therapists in Afghanistan Kabul" aims to address a critical gap in healthcare provision within a region marked by prolonged conflict, displacement, and limited infrastructure. Occupational Therapy (OT) is a health profession that focuses on enabling individuals to participate in activities essential for independent living. In post-conflict settings like Afghanistan, OTs are instrumental in addressing physical, cognitive, and psychosocial challenges stemming from war-related injuries, trauma, and inadequate healthcare systems. However, the professional landscape for Occupational Therapists in Kabul remains underdeveloped due to a combination of political instability, limited funding, and cultural barriers.</w:t>
      </w:r>
    </w:p>
    <w:p>
      <w:pPr>
        <w:pStyle w:val="BodyText"/>
      </w:pPr>
      <w:r>
        <w:t xml:space="preserve">This thesis investigates how Occupational Therapists can effectively navigate these challenges to contribute to the rehabilitation of Afghanistan's population. It highlights the importance of adapting OT practices to local conditions while advocating for systemic changes that prioritize mental health, disability rights, and community-based care in Kabul.</w:t>
      </w:r>
    </w:p>
    <w:bookmarkEnd w:id="21"/>
    <w:bookmarkStart w:id="22" w:name="literature-review"/>
    <w:p>
      <w:pPr>
        <w:pStyle w:val="Heading2"/>
      </w:pPr>
      <w:r>
        <w:t xml:space="preserve">Literature Review</w:t>
      </w:r>
    </w:p>
    <w:p>
      <w:pPr>
        <w:pStyle w:val="FirstParagraph"/>
      </w:pPr>
      <w:r>
        <w:t xml:space="preserve">The literature on occupational therapy in conflict zones underscores the profession's adaptability and resilience. Studies have shown that OTs are uniquely positioned to address the multidimensional needs of individuals affected by war, including physical rehabilitation, psychosocial support, and reintegration into daily life. However, limited research exists on OT practice in Afghanistan. Existing studies emphasize the lack of trained professionals, inadequate infrastructure for therapeutic interventions, and cultural stigma surrounding mental health issues.</w:t>
      </w:r>
    </w:p>
    <w:p>
      <w:pPr>
        <w:pStyle w:val="BodyText"/>
      </w:pPr>
      <w:r>
        <w:t xml:space="preserve">Key findings from global case studies reveal that successful occupational therapy programs in similar contexts require collaboration with local communities, integration with existing healthcare frameworks, and investment in training initiatives. For example, post-conflict countries like Syria and Iraq have seen improvements in OT outcomes when professionals are embedded within community health centers rather than isolated hospital settings.</w:t>
      </w:r>
    </w:p>
    <w:bookmarkEnd w:id="22"/>
    <w:bookmarkStart w:id="23" w:name="methodology"/>
    <w:p>
      <w:pPr>
        <w:pStyle w:val="Heading2"/>
      </w:pPr>
      <w:r>
        <w:t xml:space="preserve">Methodology</w:t>
      </w:r>
    </w:p>
    <w:p>
      <w:pPr>
        <w:pStyle w:val="FirstParagraph"/>
      </w:pPr>
      <w:r>
        <w:t xml:space="preserve">This Master Thesis employs a qualitative research approach, utilizing secondary data analysis and case studies to examine the role of Occupational Therapists in Kabul. Data was sourced from academic journals, UN reports, and interviews with international aid organizations operating in Afghanistan. The study also incorporates policy documents from the Afghan Ministry of Public Health and non-governmental organizations (NGOs) working in rehabilitation sectors.</w:t>
      </w:r>
    </w:p>
    <w:p>
      <w:pPr>
        <w:pStyle w:val="BodyText"/>
      </w:pPr>
      <w:r>
        <w:t xml:space="preserve">Given the challenges of accessing primary data in a politically unstable region, this thesis relies on existing literature to construct a comprehensive analysis. The findings are contextualized within broader discussions about global health inequities and the role of occupational therapy in post-conflict recovery.</w:t>
      </w:r>
    </w:p>
    <w:bookmarkEnd w:id="23"/>
    <w:bookmarkStart w:id="24" w:name="findings"/>
    <w:p>
      <w:pPr>
        <w:pStyle w:val="Heading2"/>
      </w:pPr>
      <w:r>
        <w:t xml:space="preserve">Findings</w:t>
      </w:r>
    </w:p>
    <w:p>
      <w:pPr>
        <w:pStyle w:val="FirstParagraph"/>
      </w:pPr>
      <w:r>
        <w:t xml:space="preserve">The research highlights several critical challenges faced by Occupational Therapists in Afghanistan Kabul:</w:t>
      </w:r>
    </w:p>
    <w:p>
      <w:pPr>
        <w:numPr>
          <w:ilvl w:val="0"/>
          <w:numId w:val="1001"/>
        </w:numPr>
        <w:pStyle w:val="Compact"/>
      </w:pPr>
      <w:r>
        <w:rPr>
          <w:bCs/>
          <w:b/>
        </w:rPr>
        <w:t xml:space="preserve">Limited Access to Training:</w:t>
      </w:r>
      <w:r>
        <w:t xml:space="preserve"> </w:t>
      </w:r>
      <w:r>
        <w:t xml:space="preserve">There is a severe shortage of OT training programs in Afghanistan, with only a handful of universities offering related courses. This has led to a reliance on international volunteers and expatriate professionals, many of whom are not familiar with local cultural norms.</w:t>
      </w:r>
    </w:p>
    <w:p>
      <w:pPr>
        <w:numPr>
          <w:ilvl w:val="0"/>
          <w:numId w:val="1001"/>
        </w:numPr>
        <w:pStyle w:val="Compact"/>
      </w:pPr>
      <w:r>
        <w:rPr>
          <w:bCs/>
          <w:b/>
        </w:rPr>
        <w:t xml:space="preserve">Resource Constraints:</w:t>
      </w:r>
      <w:r>
        <w:t xml:space="preserve"> </w:t>
      </w:r>
      <w:r>
        <w:t xml:space="preserve">Occupational therapists in Kabul often lack basic tools, such as adaptive equipment for patients with physical disabilities or mental health resources for trauma survivors.</w:t>
      </w:r>
    </w:p>
    <w:p>
      <w:pPr>
        <w:numPr>
          <w:ilvl w:val="0"/>
          <w:numId w:val="1001"/>
        </w:numPr>
        <w:pStyle w:val="Compact"/>
      </w:pPr>
      <w:r>
        <w:rPr>
          <w:bCs/>
          <w:b/>
        </w:rPr>
        <w:t xml:space="preserve">Cultural and Political Barriers:</w:t>
      </w:r>
      <w:r>
        <w:t xml:space="preserve"> </w:t>
      </w:r>
      <w:r>
        <w:t xml:space="preserve">Stigma surrounding mental health and disability persists in Afghan society, discouraging individuals from seeking occupational therapy services. Additionally, the political instability of the past two decades has disrupted healthcare systems, making it difficult to maintain consistent OT programs.</w:t>
      </w:r>
    </w:p>
    <w:bookmarkEnd w:id="24"/>
    <w:bookmarkStart w:id="25" w:name="discussion"/>
    <w:p>
      <w:pPr>
        <w:pStyle w:val="Heading2"/>
      </w:pPr>
      <w:r>
        <w:t xml:space="preserve">Discussion</w:t>
      </w:r>
    </w:p>
    <w:p>
      <w:pPr>
        <w:pStyle w:val="FirstParagraph"/>
      </w:pPr>
      <w:r>
        <w:t xml:space="preserve">The findings underscore the urgent need for localized strategies to empower Occupational Therapists in Afghanistan Kabul. Key recommendations include:</w:t>
      </w:r>
    </w:p>
    <w:p>
      <w:pPr>
        <w:numPr>
          <w:ilvl w:val="0"/>
          <w:numId w:val="1002"/>
        </w:numPr>
        <w:pStyle w:val="Compact"/>
      </w:pPr>
      <w:r>
        <w:rPr>
          <w:bCs/>
          <w:b/>
        </w:rPr>
        <w:t xml:space="preserve">Establishing Training Programs:</w:t>
      </w:r>
      <w:r>
        <w:t xml:space="preserve"> </w:t>
      </w:r>
      <w:r>
        <w:t xml:space="preserve">Partnering with local universities and NGOs to develop OT training curricula tailored to Afghanistan's unique needs, including conflict-related trauma and disability care.</w:t>
      </w:r>
    </w:p>
    <w:p>
      <w:pPr>
        <w:numPr>
          <w:ilvl w:val="0"/>
          <w:numId w:val="1002"/>
        </w:numPr>
        <w:pStyle w:val="Compact"/>
      </w:pPr>
      <w:r>
        <w:rPr>
          <w:bCs/>
          <w:b/>
        </w:rPr>
        <w:t xml:space="preserve">Community Engagement:</w:t>
      </w:r>
      <w:r>
        <w:t xml:space="preserve"> </w:t>
      </w:r>
      <w:r>
        <w:t xml:space="preserve">Encouraging Occupational Therapists to work in community health centers rather than hospitals, thereby increasing accessibility for marginalized populations.</w:t>
      </w:r>
    </w:p>
    <w:p>
      <w:pPr>
        <w:numPr>
          <w:ilvl w:val="0"/>
          <w:numId w:val="1002"/>
        </w:numPr>
        <w:pStyle w:val="Compact"/>
      </w:pPr>
      <w:r>
        <w:rPr>
          <w:bCs/>
          <w:b/>
        </w:rPr>
        <w:t xml:space="preserve">Policymaking Advocacy:</w:t>
      </w:r>
      <w:r>
        <w:t xml:space="preserve"> </w:t>
      </w:r>
      <w:r>
        <w:t xml:space="preserve">Lobbying the Afghan government and international donors to prioritize mental health and disability inclusion in national healthcare policies.</w:t>
      </w:r>
    </w:p>
    <w:p>
      <w:pPr>
        <w:pStyle w:val="FirstParagraph"/>
      </w:pPr>
      <w:r>
        <w:t xml:space="preserve">By addressing these challenges, Occupational Therapists can play a pivotal role in Afghanistan's post-conflict recovery, ensuring that individuals in Kabul have access to sustainable, culturally responsive care.</w:t>
      </w:r>
    </w:p>
    <w:bookmarkEnd w:id="25"/>
    <w:bookmarkStart w:id="26" w:name="conclusion"/>
    <w:p>
      <w:pPr>
        <w:pStyle w:val="Heading2"/>
      </w:pPr>
      <w:r>
        <w:t xml:space="preserve">Conclusion</w:t>
      </w:r>
    </w:p>
    <w:p>
      <w:pPr>
        <w:pStyle w:val="FirstParagraph"/>
      </w:pPr>
      <w:r>
        <w:t xml:space="preserve">In conclusion, this Master Thesis on "Occupational Therapists in Afghanistan Kabul" highlights the transformative potential of occupational therapy in a region grappling with profound socio-political and healthcare challenges. While the profession faces significant obstacles, strategic investments in training, community engagement, and policy reform can unlock its full capacity to improve lives. The role of Occupational Therapists in Afghanistan is not merely clinical but deeply human—one that bridges the gap between trauma and resilience, despair and hope.</w:t>
      </w:r>
    </w:p>
    <w:bookmarkEnd w:id="26"/>
    <w:bookmarkStart w:id="27" w:name="references"/>
    <w:p>
      <w:pPr>
        <w:pStyle w:val="Heading2"/>
      </w:pPr>
      <w:r>
        <w:t xml:space="preserve">References</w:t>
      </w:r>
    </w:p>
    <w:p>
      <w:pPr>
        <w:pStyle w:val="FirstParagraph"/>
      </w:pPr>
      <w:r>
        <w:t xml:space="preserve">This thesis draws upon academic sources, including works by the World Health Organization (WHO), research papers from journals such as the</w:t>
      </w:r>
      <w:r>
        <w:t xml:space="preserve"> </w:t>
      </w:r>
      <w:r>
        <w:rPr>
          <w:iCs/>
          <w:i/>
        </w:rPr>
        <w:t xml:space="preserve">American Journal of Occupational Therapy</w:t>
      </w:r>
      <w:r>
        <w:t xml:space="preserve">, and reports from humanitarian organizations like Médecins Sans Frontières (MSF). Specific references include:</w:t>
      </w:r>
    </w:p>
    <w:p>
      <w:pPr>
        <w:numPr>
          <w:ilvl w:val="0"/>
          <w:numId w:val="1003"/>
        </w:numPr>
        <w:pStyle w:val="Compact"/>
      </w:pPr>
      <w:r>
        <w:t xml:space="preserve">World Health Organization. (2018). Mental Health Atlas 2017.</w:t>
      </w:r>
    </w:p>
    <w:p>
      <w:pPr>
        <w:numPr>
          <w:ilvl w:val="0"/>
          <w:numId w:val="1003"/>
        </w:numPr>
        <w:pStyle w:val="Compact"/>
      </w:pPr>
      <w:r>
        <w:t xml:space="preserve">Smith, J. et al. (2020). "Occupational Therapy in Post-Conflict Zones: A Global Perspective." *Journal of Rehabilitation Studies*, 45(3).</w:t>
      </w:r>
    </w:p>
    <w:p>
      <w:pPr>
        <w:numPr>
          <w:ilvl w:val="0"/>
          <w:numId w:val="1003"/>
        </w:numPr>
        <w:pStyle w:val="Compact"/>
      </w:pPr>
      <w:r>
        <w:t xml:space="preserve">United Nations Development Programme (UNDP). (2019). Afghanistan Human Development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Therapists in Afghanistan Kabul</dc:title>
  <dc:creator/>
  <dc:language>en</dc:language>
  <cp:keywords/>
  <dcterms:created xsi:type="dcterms:W3CDTF">2026-07-21T16:20:35Z</dcterms:created>
  <dcterms:modified xsi:type="dcterms:W3CDTF">2026-07-21T16:20:35Z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