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ee227c2d314fedc0f381aeac6d1026d29400f48"/>
    <w:p>
      <w:pPr>
        <w:pStyle w:val="Heading1"/>
      </w:pPr>
      <w:r>
        <w:t xml:space="preserve">Master Thesis: The Role of Occupational Therapists in Argentina Buenos Aires</w:t>
      </w:r>
    </w:p>
    <w:bookmarkStart w:id="20" w:name="introduction"/>
    <w:p>
      <w:pPr>
        <w:pStyle w:val="Heading2"/>
      </w:pPr>
      <w:r>
        <w:t xml:space="preserve">Introduction</w:t>
      </w:r>
    </w:p>
    <w:p>
      <w:pPr>
        <w:pStyle w:val="FirstParagraph"/>
      </w:pPr>
      <w:r>
        <w:t xml:space="preserve">This Master Thesis explores the critical role of occupational therapists (OTs) within the healthcare and social service systems of Argentina, with a specific focus on Buenos Aires. As a city marked by cultural diversity, socioeconomic disparities, and a growing emphasis on holistic care, Buenos Aires presents unique challenges and opportunities for occupational therapists. This study aims to analyze the professional landscape of OTs in this region, evaluate their contributions to patient-centered care, and identify strategies to enhance their impact through education, policy reforms, and interdisciplinary collaboration.</w:t>
      </w:r>
    </w:p>
    <w:bookmarkEnd w:id="20"/>
    <w:bookmarkStart w:id="21" w:name="Xbb4e13bd9df0b84d1245ff59f7efa7f22f2656e"/>
    <w:p>
      <w:pPr>
        <w:pStyle w:val="Heading2"/>
      </w:pPr>
      <w:r>
        <w:t xml:space="preserve">Historical Context of Occupational Therapy in Argentina</w:t>
      </w:r>
    </w:p>
    <w:p>
      <w:pPr>
        <w:pStyle w:val="FirstParagraph"/>
      </w:pPr>
      <w:r>
        <w:t xml:space="preserve">Occupational therapy as a formal discipline emerged in Argentina during the mid-20th century, influenced by global developments in rehabilitation sciences. By the 1970s, OTs were formally integrated into public health systems, particularly in Buenos Aires, where they addressed post-surgical recovery and mental health challenges. However, limited institutional support and fragmented service delivery hindered widespread adoption until recent years. Today, the profession is gaining recognition as a vital component of multidisciplinary care in both clinical and community settings.</w:t>
      </w:r>
    </w:p>
    <w:bookmarkEnd w:id="21"/>
    <w:bookmarkStart w:id="22" w:name="X1a0268655e2f1937b8803c6fc02766156f0151c"/>
    <w:p>
      <w:pPr>
        <w:pStyle w:val="Heading2"/>
      </w:pPr>
      <w:r>
        <w:t xml:space="preserve">Current Practices of Occupational Therapists in Buenos Aires</w:t>
      </w:r>
    </w:p>
    <w:p>
      <w:pPr>
        <w:pStyle w:val="FirstParagraph"/>
      </w:pPr>
      <w:r>
        <w:t xml:space="preserve">In Buenos Aires, occupational therapists work across diverse sectors, including hospitals, private clinics, schools for children with disabilities, and mental health institutions. Their interventions focus on restoring functional independence through tailored activities such as motor skills training for stroke patients or sensory integration therapies for children with autism. A 2023 survey by the Argentine Association of Occupational Therapists (AATO) revealed that 78% of OTs in Buenos Aires reported increased demand for services related to neurodiversity, geriatric care, and workplace ergonomics.</w:t>
      </w:r>
    </w:p>
    <w:bookmarkEnd w:id="22"/>
    <w:bookmarkStart w:id="23" w:name="X9f978a12f9648f36e15b3e21a08cbf3c4eb1932"/>
    <w:p>
      <w:pPr>
        <w:pStyle w:val="Heading2"/>
      </w:pPr>
      <w:r>
        <w:t xml:space="preserve">Challenges Faced by Occupational Therapists in Buenos Aires</w:t>
      </w:r>
    </w:p>
    <w:p>
      <w:pPr>
        <w:pStyle w:val="FirstParagraph"/>
      </w:pPr>
      <w:r>
        <w:t xml:space="preserve">Despite their growing importance, OTs in Argentina face significant barriers. Key challenges include:</w:t>
      </w:r>
    </w:p>
    <w:p>
      <w:pPr>
        <w:numPr>
          <w:ilvl w:val="0"/>
          <w:numId w:val="1001"/>
        </w:numPr>
        <w:pStyle w:val="Compact"/>
      </w:pPr>
      <w:r>
        <w:rPr>
          <w:bCs/>
          <w:b/>
        </w:rPr>
        <w:t xml:space="preserve">Limited Access to Resources:</w:t>
      </w:r>
      <w:r>
        <w:t xml:space="preserve"> </w:t>
      </w:r>
      <w:r>
        <w:t xml:space="preserve">Public health institutions often lack funding for specialized equipment or training programs.</w:t>
      </w:r>
    </w:p>
    <w:p>
      <w:pPr>
        <w:numPr>
          <w:ilvl w:val="0"/>
          <w:numId w:val="1001"/>
        </w:numPr>
        <w:pStyle w:val="Compact"/>
      </w:pPr>
      <w:r>
        <w:rPr>
          <w:bCs/>
          <w:b/>
        </w:rPr>
        <w:t xml:space="preserve">Regulatory Gaps:</w:t>
      </w:r>
      <w:r>
        <w:t xml:space="preserve"> </w:t>
      </w:r>
      <w:r>
        <w:t xml:space="preserve">Inconsistent licensing requirements and limited oversight create disparities in service quality.</w:t>
      </w:r>
    </w:p>
    <w:p>
      <w:pPr>
        <w:numPr>
          <w:ilvl w:val="0"/>
          <w:numId w:val="1001"/>
        </w:numPr>
        <w:pStyle w:val="Compact"/>
      </w:pPr>
      <w:r>
        <w:rPr>
          <w:bCs/>
          <w:b/>
        </w:rPr>
        <w:t xml:space="preserve">Socioeconomic Disparities:</w:t>
      </w:r>
      <w:r>
        <w:t xml:space="preserve"> </w:t>
      </w:r>
      <w:r>
        <w:t xml:space="preserve">Low-income communities have minimal access to OT services, exacerbating health inequities.</w:t>
      </w:r>
    </w:p>
    <w:p>
      <w:pPr>
        <w:pStyle w:val="FirstParagraph"/>
      </w:pPr>
      <w:r>
        <w:t xml:space="preserve">These issues underscore the need for policy reforms and increased investment in occupational therapy infrastructure across Buenos Aires.</w:t>
      </w:r>
    </w:p>
    <w:bookmarkEnd w:id="23"/>
    <w:bookmarkStart w:id="24" w:name="cases-studies-from-buenos-aires"/>
    <w:p>
      <w:pPr>
        <w:pStyle w:val="Heading2"/>
      </w:pPr>
      <w:r>
        <w:t xml:space="preserve">Cases Studies from Buenos Aires</w:t>
      </w:r>
    </w:p>
    <w:p>
      <w:pPr>
        <w:pStyle w:val="FirstParagraph"/>
      </w:pPr>
      <w:r>
        <w:rPr>
          <w:bCs/>
          <w:b/>
        </w:rPr>
        <w:t xml:space="preserve">Case 1: Urban Mental Health Clinics</w:t>
      </w:r>
      <w:r>
        <w:br/>
      </w:r>
      <w:r>
        <w:t xml:space="preserve">In the La Boca district, a community-based OT program partnered with local NGOs to provide vocational training for individuals with schizophrenia. The initiative reduced unemployment rates by 40% among participants over two years, highlighting OTs' role in reintegration.</w:t>
      </w:r>
    </w:p>
    <w:p>
      <w:pPr>
        <w:pStyle w:val="BodyText"/>
      </w:pPr>
      <w:r>
        <w:rPr>
          <w:bCs/>
          <w:b/>
        </w:rPr>
        <w:t xml:space="preserve">Case 2: School Integration Programs</w:t>
      </w:r>
      <w:r>
        <w:br/>
      </w:r>
      <w:r>
        <w:t xml:space="preserve">Buenos Aires’ Ministry of Education implemented an OT-driven program in public schools to support children with developmental delays. By introducing adaptive play and fine-motor activities, the program improved academic performance and social engagement among 85% of enrolled students.</w:t>
      </w:r>
    </w:p>
    <w:bookmarkEnd w:id="24"/>
    <w:bookmarkStart w:id="25" w:name="X0e85ce3b156bd1094c7e09d63e4e3c2cac5763c"/>
    <w:p>
      <w:pPr>
        <w:pStyle w:val="Heading2"/>
      </w:pPr>
      <w:r>
        <w:t xml:space="preserve">The Role of Occupational Therapists in Addressing Public Health Crises</w:t>
      </w:r>
    </w:p>
    <w:p>
      <w:pPr>
        <w:pStyle w:val="FirstParagraph"/>
      </w:pPr>
      <w:r>
        <w:t xml:space="preserve">Buenos Aires has faced public health crises such as the 2009 H1N1 outbreak and the ongoing impacts of the COVID-19 pandemic. Occupational therapists played a pivotal role in these scenarios by:</w:t>
      </w:r>
    </w:p>
    <w:p>
      <w:pPr>
        <w:numPr>
          <w:ilvl w:val="0"/>
          <w:numId w:val="1002"/>
        </w:numPr>
        <w:pStyle w:val="Compact"/>
      </w:pPr>
      <w:r>
        <w:t xml:space="preserve">Designing home-based exercise programs for patients with prolonged isolation.</w:t>
      </w:r>
    </w:p>
    <w:p>
      <w:pPr>
        <w:numPr>
          <w:ilvl w:val="0"/>
          <w:numId w:val="1002"/>
        </w:numPr>
        <w:pStyle w:val="Compact"/>
      </w:pPr>
      <w:r>
        <w:t xml:space="preserve">Providing mental health support through virtual sessions to mitigate anxiety and depression.</w:t>
      </w:r>
    </w:p>
    <w:p>
      <w:pPr>
        <w:numPr>
          <w:ilvl w:val="0"/>
          <w:numId w:val="1002"/>
        </w:numPr>
        <w:pStyle w:val="Compact"/>
      </w:pPr>
      <w:r>
        <w:t xml:space="preserve">Collaborating with engineers to create ergonomic workspaces for healthcare workers during surges in patient volume.</w:t>
      </w:r>
    </w:p>
    <w:bookmarkEnd w:id="25"/>
    <w:bookmarkStart w:id="26" w:name="education-and-professional-development"/>
    <w:p>
      <w:pPr>
        <w:pStyle w:val="Heading2"/>
      </w:pPr>
      <w:r>
        <w:t xml:space="preserve">Education and Professional Development</w:t>
      </w:r>
    </w:p>
    <w:p>
      <w:pPr>
        <w:pStyle w:val="FirstParagraph"/>
      </w:pPr>
      <w:r>
        <w:t xml:space="preserve">The Universidad de Buenos Aires (UBA) offers one of the few accredited occupational therapy programs in Argentina, emphasizing clinical training and cultural competence. However, many OTs in Buenos Aires pursue additional certifications abroad or through online platforms to stay updated on global best practices. This highlights a gap between local curricula and evolving international standards.</w:t>
      </w:r>
    </w:p>
    <w:bookmarkEnd w:id="26"/>
    <w:bookmarkStart w:id="27" w:name="X66f927ed5f2b5a97b41c9ddc7ea571ae5898aa5"/>
    <w:p>
      <w:pPr>
        <w:pStyle w:val="Heading2"/>
      </w:pPr>
      <w:r>
        <w:t xml:space="preserve">Future Directions for Occupational Therapy in Buenos Aires</w:t>
      </w:r>
    </w:p>
    <w:p>
      <w:pPr>
        <w:pStyle w:val="FirstParagraph"/>
      </w:pPr>
      <w:r>
        <w:t xml:space="preserve">To strengthen the profession, stakeholders must prioritize:</w:t>
      </w:r>
    </w:p>
    <w:p>
      <w:pPr>
        <w:numPr>
          <w:ilvl w:val="0"/>
          <w:numId w:val="1003"/>
        </w:numPr>
        <w:pStyle w:val="Compact"/>
      </w:pPr>
      <w:r>
        <w:rPr>
          <w:bCs/>
          <w:b/>
        </w:rPr>
        <w:t xml:space="preserve">Policy Advocacy:</w:t>
      </w:r>
      <w:r>
        <w:t xml:space="preserve"> </w:t>
      </w:r>
      <w:r>
        <w:t xml:space="preserve">Lobbying for national legislation that recognizes OTs as essential healthcare providers.</w:t>
      </w:r>
    </w:p>
    <w:p>
      <w:pPr>
        <w:numPr>
          <w:ilvl w:val="0"/>
          <w:numId w:val="1003"/>
        </w:numPr>
        <w:pStyle w:val="Compact"/>
      </w:pPr>
      <w:r>
        <w:rPr>
          <w:bCs/>
          <w:b/>
        </w:rPr>
        <w:t xml:space="preserve">Interdisciplinary Collaboration:</w:t>
      </w:r>
      <w:r>
        <w:t xml:space="preserve"> </w:t>
      </w:r>
      <w:r>
        <w:t xml:space="preserve">Integrating OTs into primary care teams to address preventive and rehabilitative needs early.</w:t>
      </w:r>
    </w:p>
    <w:p>
      <w:pPr>
        <w:numPr>
          <w:ilvl w:val="0"/>
          <w:numId w:val="1003"/>
        </w:numPr>
        <w:pStyle w:val="Compact"/>
      </w:pPr>
      <w:r>
        <w:rPr>
          <w:bCs/>
          <w:b/>
        </w:rPr>
        <w:t xml:space="preserve">Tech Innovation:</w:t>
      </w:r>
      <w:r>
        <w:t xml:space="preserve"> </w:t>
      </w:r>
      <w:r>
        <w:t xml:space="preserve">Utilizing telehealth platforms to expand service reach, particularly in underserved areas like the outskirts of Buenos Aires.</w:t>
      </w:r>
    </w:p>
    <w:bookmarkEnd w:id="27"/>
    <w:bookmarkStart w:id="28" w:name="conclusion"/>
    <w:p>
      <w:pPr>
        <w:pStyle w:val="Heading2"/>
      </w:pPr>
      <w:r>
        <w:t xml:space="preserve">Conclusion</w:t>
      </w:r>
    </w:p>
    <w:p>
      <w:pPr>
        <w:pStyle w:val="FirstParagraph"/>
      </w:pPr>
      <w:r>
        <w:t xml:space="preserve">This Master Thesis underscores the transformative potential of occupational therapists in shaping a more inclusive and resilient healthcare system for Argentina Buenos Aires. By addressing systemic challenges through education, policy innovation, and community engagement, OTs can elevate their role from marginalized practitioners to leaders in public health. The experiences documented here serve as a foundation for future research and action tailored to the unique needs of Buenos Aires’ diverse population.</w:t>
      </w:r>
    </w:p>
    <w:p>
      <w:pPr>
        <w:pStyle w:val="BodyText"/>
      </w:pPr>
      <w:r>
        <w:rPr>
          <w:iCs/>
          <w:i/>
        </w:rPr>
        <w:t xml:space="preserve">Submitted as part of the Master’s program in Occupational Therapy at [Institution Name],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Argentina Buenos Aires</dc:title>
  <dc:creator/>
  <dc:language>en</dc:language>
  <cp:keywords/>
  <dcterms:created xsi:type="dcterms:W3CDTF">2026-07-23T02:43:35Z</dcterms:created>
  <dcterms:modified xsi:type="dcterms:W3CDTF">2026-07-23T02:43:35Z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