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0ef456fb379274d09df6bf9c1598da8c67c5ec"/>
    <w:p>
      <w:pPr>
        <w:pStyle w:val="Heading1"/>
      </w:pPr>
      <w:r>
        <w:t xml:space="preserve">Master Thesis: The Role and Challenges of Occupational Therapists in Australia Brisbane</w:t>
      </w:r>
    </w:p>
    <w:p>
      <w:pPr>
        <w:pStyle w:val="FirstParagraph"/>
      </w:pPr>
      <w:r>
        <w:rPr>
          <w:bCs/>
          <w:b/>
        </w:rPr>
        <w:t xml:space="preserve">Australia Brisbane</w:t>
      </w:r>
      <w:r>
        <w:t xml:space="preserve">, as a vibrant metropolitan hub in Queensland, presents unique healthcare demands that necessitate the specialized expertise of</w:t>
      </w:r>
      <w:r>
        <w:t xml:space="preserve"> </w:t>
      </w:r>
      <w:r>
        <w:rPr>
          <w:bCs/>
          <w:b/>
        </w:rPr>
        <w:t xml:space="preserve">Occupational Therapists</w:t>
      </w:r>
      <w:r>
        <w:t xml:space="preserve">. This</w:t>
      </w:r>
      <w:r>
        <w:t xml:space="preserve"> </w:t>
      </w:r>
      <w:r>
        <w:rPr>
          <w:bCs/>
          <w:b/>
        </w:rPr>
        <w:t xml:space="preserve">Master Thesis</w:t>
      </w:r>
      <w:r>
        <w:t xml:space="preserve"> </w:t>
      </w:r>
      <w:r>
        <w:t xml:space="preserve">explores the critical role of occupational therapists (OTs) in addressing the diverse needs of Brisbane’s population, while also examining the challenges and opportunities inherent to practicing in this dynamic Australian city. By analyzing current trends, service delivery models, and policy frameworks within Australia Brisbane, this document underscores the importance of occupational therapy as a cornerstone of holistic healthcare.</w:t>
      </w:r>
    </w:p>
    <w:bookmarkStart w:id="20" w:name="introduction"/>
    <w:p>
      <w:pPr>
        <w:pStyle w:val="Heading2"/>
      </w:pPr>
      <w:r>
        <w:t xml:space="preserve">Introduction</w:t>
      </w:r>
    </w:p>
    <w:p>
      <w:pPr>
        <w:pStyle w:val="FirstParagraph"/>
      </w:pPr>
      <w:r>
        <w:rPr>
          <w:bCs/>
          <w:b/>
        </w:rPr>
        <w:t xml:space="preserve">Occupational Therapists</w:t>
      </w:r>
      <w:r>
        <w:t xml:space="preserve"> </w:t>
      </w:r>
      <w:r>
        <w:t xml:space="preserve">play a pivotal role in promoting health and well-being by enabling individuals to engage in meaningful activities. In</w:t>
      </w:r>
      <w:r>
        <w:t xml:space="preserve"> </w:t>
      </w:r>
      <w:r>
        <w:rPr>
          <w:bCs/>
          <w:b/>
        </w:rPr>
        <w:t xml:space="preserve">Australia Brisbane</w:t>
      </w:r>
      <w:r>
        <w:t xml:space="preserve">, where the population is projected to grow significantly over the next decade, the demand for occupational therapy services has surged. This thesis investigates how occupational therapists contribute to healthcare systems, community development, and individual rehabilitation within Brisbane’s unique socio-cultural and environmental context.</w:t>
      </w:r>
    </w:p>
    <w:p>
      <w:pPr>
        <w:pStyle w:val="BodyText"/>
      </w:pPr>
      <w:r>
        <w:t xml:space="preserve">Brisbane’s urban landscape—characterized by a mix of sprawling suburbs, cultural diversity, and natural environments—shapes the challenges faced by occupational therapists. From addressing the needs of aging populations in inner-city neighborhoods to supporting Indigenous communities in rural outskirts, OTs must navigate complex service delivery models tailored to Brisbane’s geographic and demographic realities.</w:t>
      </w:r>
    </w:p>
    <w:bookmarkEnd w:id="20"/>
    <w:bookmarkStart w:id="21" w:name="literature-review"/>
    <w:p>
      <w:pPr>
        <w:pStyle w:val="Heading2"/>
      </w:pPr>
      <w:r>
        <w:t xml:space="preserve">Literature Review</w:t>
      </w:r>
    </w:p>
    <w:p>
      <w:pPr>
        <w:pStyle w:val="FirstParagraph"/>
      </w:pPr>
      <w:r>
        <w:t xml:space="preserve">The foundational principles of occupational therapy emphasize client-centered care, holistic assessment, and the promotion of independence. Studies conducted in Australia highlight the profession’s adaptability across various settings, including hospitals, schools, mental health facilities, and community centers. In Brisbane specifically, research underscores the growing importance of OTs in managing chronic conditions such as arthritis and mental health disorders among an aging population.</w:t>
      </w:r>
    </w:p>
    <w:p>
      <w:pPr>
        <w:pStyle w:val="BodyText"/>
      </w:pPr>
      <w:r>
        <w:t xml:space="preserve">A 2023 report by the Australian Institute of Health and Welfare (AIHW) revealed that Queensland has one of the fastest-growing elderly populations in Australia. This demographic shift places significant pressure on healthcare services, with occupational therapists playing a key role in rehabilitation and home modification programs. Additionally, Brisbane’s status as a multicultural city necessitates culturally competent care, which is central to the practice of OTs in this region.</w:t>
      </w:r>
    </w:p>
    <w:bookmarkEnd w:id="21"/>
    <w:bookmarkStart w:id="22" w:name="Xa352050ca37343b54c91754a234f9196930ecb3"/>
    <w:p>
      <w:pPr>
        <w:pStyle w:val="Heading2"/>
      </w:pPr>
      <w:r>
        <w:t xml:space="preserve">Challenges Faced by Occupational Therapists in Australia Brisbane</w:t>
      </w:r>
    </w:p>
    <w:p>
      <w:pPr>
        <w:pStyle w:val="FirstParagraph"/>
      </w:pPr>
      <w:r>
        <w:rPr>
          <w:bCs/>
          <w:b/>
        </w:rPr>
        <w:t xml:space="preserve">Australia Brisbane</w:t>
      </w:r>
      <w:r>
        <w:t xml:space="preserve"> </w:t>
      </w:r>
      <w:r>
        <w:t xml:space="preserve">presents several challenges for occupational therapists, including workforce shortages, resource limitations, and the need for innovation. Despite a rising demand for services, the supply of qualified OTs has not kept pace with population growth. This gap is exacerbated by rural-urban disparities within Queensland, where access to specialized care in outer-Brisbane regions remains limited.</w:t>
      </w:r>
    </w:p>
    <w:p>
      <w:pPr>
        <w:pStyle w:val="BodyText"/>
      </w:pPr>
      <w:r>
        <w:t xml:space="preserve">Another challenge lies in integrating occupational therapy into multidisciplinary healthcare teams. While Brisbane’s hospitals and clinics prioritize collaborative care models, OTs often struggle to secure adequate funding or recognition for their interventions. Furthermore, the increasing prevalence of chronic diseases and mental health crises requires OTs to develop new strategies for early intervention and prevention.</w:t>
      </w:r>
    </w:p>
    <w:p>
      <w:pPr>
        <w:pStyle w:val="BodyText"/>
      </w:pPr>
      <w:r>
        <w:t xml:space="preserve">Cultural diversity in</w:t>
      </w:r>
      <w:r>
        <w:t xml:space="preserve"> </w:t>
      </w:r>
      <w:r>
        <w:rPr>
          <w:bCs/>
          <w:b/>
        </w:rPr>
        <w:t xml:space="preserve">Australia Brisbane</w:t>
      </w:r>
      <w:r>
        <w:t xml:space="preserve"> </w:t>
      </w:r>
      <w:r>
        <w:t xml:space="preserve">also demands that occupational therapists adapt their approaches to serve populations with varied needs. For example, Indigenous Australians in the region may require culturally specific therapies that align with traditional practices and community values. Addressing these nuances requires ongoing professional development and intercultural training.</w:t>
      </w:r>
    </w:p>
    <w:bookmarkEnd w:id="22"/>
    <w:bookmarkStart w:id="23" w:name="X18dda0ed20c98d850dbf1ac07a7a6695243a8e1"/>
    <w:p>
      <w:pPr>
        <w:pStyle w:val="Heading2"/>
      </w:pPr>
      <w:r>
        <w:t xml:space="preserve">Opportunities for Occupational Therapists in Australia Brisbane</w:t>
      </w:r>
    </w:p>
    <w:p>
      <w:pPr>
        <w:pStyle w:val="FirstParagraph"/>
      </w:pPr>
      <w:r>
        <w:t xml:space="preserve">Despite these challenges,</w:t>
      </w:r>
      <w:r>
        <w:t xml:space="preserve"> </w:t>
      </w:r>
      <w:r>
        <w:rPr>
          <w:bCs/>
          <w:b/>
        </w:rPr>
        <w:t xml:space="preserve">Australia Brisbane</w:t>
      </w:r>
      <w:r>
        <w:t xml:space="preserve"> </w:t>
      </w:r>
      <w:r>
        <w:t xml:space="preserve">offers numerous opportunities for occupational therapists to innovate and expand their impact. The adoption of telehealth services post-pandemic has enabled OTs to reach patients in remote areas, bridging gaps in access. Additionally, partnerships with local organizations such as the Queensland Health Department and universities like the University of Queensland have fostered research initiatives that advance occupational therapy practice.</w:t>
      </w:r>
    </w:p>
    <w:p>
      <w:pPr>
        <w:pStyle w:val="BodyText"/>
      </w:pPr>
      <w:r>
        <w:t xml:space="preserve">Brisbane’s commitment to sustainable urban development also aligns with occupational therapy goals. For instance, OTs are increasingly involved in designing accessible public spaces and promoting community engagement through programs that support physical activity and social inclusion. These efforts reflect the profession’s broader role in shaping healthy environments.</w:t>
      </w:r>
    </w:p>
    <w:bookmarkEnd w:id="23"/>
    <w:bookmarkStart w:id="24" w:name="Xf594420e809827beb1d586e500a0700878f143f"/>
    <w:p>
      <w:pPr>
        <w:pStyle w:val="Heading2"/>
      </w:pPr>
      <w:r>
        <w:t xml:space="preserve">Future Directions for Occupational Therapists in Australia Brisbane</w:t>
      </w:r>
    </w:p>
    <w:p>
      <w:pPr>
        <w:pStyle w:val="FirstParagraph"/>
      </w:pPr>
      <w:r>
        <w:t xml:space="preserve">This</w:t>
      </w:r>
      <w:r>
        <w:t xml:space="preserve"> </w:t>
      </w:r>
      <w:r>
        <w:rPr>
          <w:bCs/>
          <w:b/>
        </w:rPr>
        <w:t xml:space="preserve">Master Thesis</w:t>
      </w:r>
      <w:r>
        <w:t xml:space="preserve"> </w:t>
      </w:r>
      <w:r>
        <w:t xml:space="preserve">advocates for enhanced policy support to address workforce shortages and improve funding models for occupational therapy services. It also emphasizes the need for ongoing education programs that equip OTs with skills to address emerging issues, such as climate-related health challenges (e.g., heatwaves affecting elderly populations) and advancements in assistive technologies.</w:t>
      </w:r>
    </w:p>
    <w:p>
      <w:pPr>
        <w:pStyle w:val="BodyText"/>
      </w:pPr>
      <w:r>
        <w:t xml:space="preserve">Moreover,</w:t>
      </w:r>
      <w:r>
        <w:t xml:space="preserve"> </w:t>
      </w:r>
      <w:r>
        <w:rPr>
          <w:bCs/>
          <w:b/>
        </w:rPr>
        <w:t xml:space="preserve">Australia Brisbane</w:t>
      </w:r>
      <w:r>
        <w:t xml:space="preserve"> </w:t>
      </w:r>
      <w:r>
        <w:t xml:space="preserve">should prioritize the integration of occupational therapy into primary healthcare systems. By doing so, OTs can contribute to preventive care and reduce the burden on secondary services. Collaboration with educators and policymakers will be critical in achieving these goals.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Australia Brisbane</w:t>
      </w:r>
      <w:r>
        <w:t xml:space="preserve"> </w:t>
      </w:r>
      <w:r>
        <w:t xml:space="preserve">presents a unique landscape for</w:t>
      </w:r>
      <w:r>
        <w:t xml:space="preserve"> </w:t>
      </w:r>
      <w:r>
        <w:rPr>
          <w:bCs/>
          <w:b/>
        </w:rPr>
        <w:t xml:space="preserve">Occupational Therapists</w:t>
      </w:r>
      <w:r>
        <w:t xml:space="preserve">, requiring both resilience and adaptability. This</w:t>
      </w:r>
      <w:r>
        <w:t xml:space="preserve"> </w:t>
      </w:r>
      <w:r>
        <w:rPr>
          <w:bCs/>
          <w:b/>
        </w:rPr>
        <w:t xml:space="preserve">Master Thesis</w:t>
      </w:r>
      <w:r>
        <w:t xml:space="preserve"> </w:t>
      </w:r>
      <w:r>
        <w:t xml:space="preserve">has highlighted the profession’s vital role in addressing healthcare disparities, supporting diverse populations, and contributing to sustainable community development. As Brisbane continues to grow, the expertise of occupational therapists will remain indispensable in ensuring equitable access to quality care.</w:t>
      </w:r>
    </w:p>
    <w:p>
      <w:pPr>
        <w:pStyle w:val="BodyText"/>
      </w:pPr>
      <w:r>
        <w:t xml:space="preserve">The findings of this thesis underscore the importance of investing in occupational therapy education, research, and policy frameworks tailored to</w:t>
      </w:r>
      <w:r>
        <w:t xml:space="preserve"> </w:t>
      </w:r>
      <w:r>
        <w:rPr>
          <w:bCs/>
          <w:b/>
        </w:rPr>
        <w:t xml:space="preserve">Australia Brisbane</w:t>
      </w:r>
      <w:r>
        <w:t xml:space="preserve">. By doing so, the profession can continue to thrive and meet the evolving needs of one of Australia’s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2026-07-21T11:40:44Z</dcterms:created>
  <dcterms:modified xsi:type="dcterms:W3CDTF">2026-07-21T11:40:44Z</dcterms:modified>
</cp:coreProperties>
</file>

<file path=docProps/custom.xml><?xml version="1.0" encoding="utf-8"?>
<Properties xmlns="http://schemas.openxmlformats.org/officeDocument/2006/custom-properties" xmlns:vt="http://schemas.openxmlformats.org/officeDocument/2006/docPropsVTypes"/>
</file>