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9" w:name="X8e862ecda34339550dc070d2a211a6122d81cf8"/>
    <w:p>
      <w:pPr>
        <w:pStyle w:val="Heading1"/>
      </w:pPr>
      <w:r>
        <w:t xml:space="preserve">Master Thesis: The Role of Occupational Therapists in Brazil Rio de Janeiro</w:t>
      </w:r>
    </w:p>
    <w:bookmarkStart w:id="20" w:name="abstract"/>
    <w:p>
      <w:pPr>
        <w:pStyle w:val="Heading2"/>
      </w:pPr>
      <w:r>
        <w:t xml:space="preserve">Abstract</w:t>
      </w:r>
    </w:p>
    <w:p>
      <w:pPr>
        <w:pStyle w:val="FirstParagraph"/>
      </w:pPr>
      <w:r>
        <w:t xml:space="preserve">This Master Thesis explores the critical role of occupational therapists (OTs) in addressing healthcare challenges within urban settings, with a specific focus on Brazil’s city of Rio de Janeiro. Given the unique socioeconomic and cultural dynamics of Rio, this study examines how OTs contribute to public health initiatives, rehabilitation services, and community-based interventions. By analyzing existing literature, policy frameworks, and case studies from Rio de Janeiro’s healthcare system, this thesis highlights opportunities for improving occupational therapy practices in Brazil while addressing regional disparities in access to care.</w:t>
      </w:r>
    </w:p>
    <w:bookmarkEnd w:id="20"/>
    <w:bookmarkStart w:id="21" w:name="introduction"/>
    <w:p>
      <w:pPr>
        <w:pStyle w:val="Heading2"/>
      </w:pPr>
      <w:r>
        <w:t xml:space="preserve">Introduction</w:t>
      </w:r>
    </w:p>
    <w:p>
      <w:pPr>
        <w:pStyle w:val="FirstParagraph"/>
      </w:pPr>
      <w:r>
        <w:t xml:space="preserve">Rio de Janeiro is a vibrant metropolis in southeastern Brazil known for its diverse population, economic contrasts, and complex healthcare needs. As urbanization accelerates and public health challenges evolve, the demand for specialized healthcare professionals like occupational therapists has grown significantly. Occupational therapists play a pivotal role in restoring independence to individuals with physical, sensory, or cognitive impairments by enabling them to engage in meaningful activities of daily living (ADLs). This Master Thesis investigates how OTs adapt their practices to meet the specific needs of Rio de Janeiro’s population, while navigating systemic challenges such as limited healthcare funding and uneven service distribution.</w:t>
      </w:r>
    </w:p>
    <w:bookmarkEnd w:id="21"/>
    <w:bookmarkStart w:id="22" w:name="X80df44f8c185e98563c707b525f1c2e0208b586"/>
    <w:p>
      <w:pPr>
        <w:pStyle w:val="Heading2"/>
      </w:pPr>
      <w:r>
        <w:t xml:space="preserve">Contextualizing Occupational Therapy in Brazil</w:t>
      </w:r>
    </w:p>
    <w:p>
      <w:pPr>
        <w:pStyle w:val="FirstParagraph"/>
      </w:pPr>
      <w:r>
        <w:t xml:space="preserve">Occupational therapy in Brazil is regulated by the Brazilian Association of Occupational Therapists (ABRACO) and integrated into the national public health system, Sistema Único de Saúde (SUS). However, disparities persist between urban and rural areas, with Rio de Janeiro facing unique pressures due to its high population density and socioeconomic inequalities. The city’s public health infrastructure often struggles to meet demand, particularly in marginalized communities where access to specialized services like occupational therapy is limited. This thesis argues that OTs in Rio de Janeiro must adopt innovative strategies—such as community outreach programs, telehealth solutions, and interdisciplinary collaborations—to bridge gaps in healthcare delivery.</w:t>
      </w:r>
    </w:p>
    <w:bookmarkEnd w:id="22"/>
    <w:bookmarkStart w:id="23" w:name="literature-review"/>
    <w:p>
      <w:pPr>
        <w:pStyle w:val="Heading2"/>
      </w:pPr>
      <w:r>
        <w:t xml:space="preserve">Literature Review</w:t>
      </w:r>
    </w:p>
    <w:p>
      <w:pPr>
        <w:pStyle w:val="FirstParagraph"/>
      </w:pPr>
      <w:r>
        <w:t xml:space="preserve">Existing research underscores the importance of occupational therapy in promoting holistic health outcomes. Studies from international contexts, such as the United States and Europe, highlight OTs’ roles in rehabilitation, mental health support, and workplace ergonomics. However, few studies focus on Brazil’s specific cultural and structural challenges. A 2021 study by Silva et al. noted that occupational therapists in Brazil often work in underserved areas with minimal resources, requiring creative problem-solving skills to deliver effective care.</w:t>
      </w:r>
    </w:p>
    <w:p>
      <w:pPr>
        <w:pStyle w:val="BodyText"/>
      </w:pPr>
      <w:r>
        <w:t xml:space="preserve">Rio de Janeiro presents a unique case due to its dual realities of affluent neighborhoods and favelas (informal settlements) where poverty, crime, and inadequate infrastructure exacerbate health disparities. OTs working in these areas must address not only individual patient needs but also systemic barriers such as lack of transportation, language barriers, and cultural stigma around mental health.</w:t>
      </w:r>
    </w:p>
    <w:bookmarkEnd w:id="23"/>
    <w:bookmarkStart w:id="24" w:name="methodology"/>
    <w:p>
      <w:pPr>
        <w:pStyle w:val="Heading2"/>
      </w:pPr>
      <w:r>
        <w:t xml:space="preserve">Methodology</w:t>
      </w:r>
    </w:p>
    <w:p>
      <w:pPr>
        <w:pStyle w:val="FirstParagraph"/>
      </w:pPr>
      <w:r>
        <w:t xml:space="preserve">This thesis employs a qualitative research approach, combining a review of academic literature with case studies from Rio de Janeiro’s public and private healthcare sectors. Data were collected through interviews with occupational therapists practicing in the city, analysis of national and municipal health policies, and observational studies of OT interventions in community settings. The goal was to identify best practices, challenges, and opportunities for improving occupational therapy services in Brazil’s second-largest city.</w:t>
      </w:r>
    </w:p>
    <w:bookmarkEnd w:id="24"/>
    <w:bookmarkStart w:id="25" w:name="key-findings"/>
    <w:p>
      <w:pPr>
        <w:pStyle w:val="Heading2"/>
      </w:pPr>
      <w:r>
        <w:t xml:space="preserve">Key Findings</w:t>
      </w:r>
    </w:p>
    <w:p>
      <w:pPr>
        <w:pStyle w:val="FirstParagraph"/>
      </w:pPr>
      <w:r>
        <w:rPr>
          <w:bCs/>
          <w:b/>
        </w:rPr>
        <w:t xml:space="preserve">1. Urbanization Challenges:</w:t>
      </w:r>
      <w:r>
        <w:t xml:space="preserve"> </w:t>
      </w:r>
      <w:r>
        <w:t xml:space="preserve">Occupational therapists in Rio de Janeiro frequently encounter barriers related to urban density and mobility. For example, patients with mobility impairments may lack access to accessible public transportation, limiting their ability to attend therapy sessions.</w:t>
      </w:r>
    </w:p>
    <w:p>
      <w:pPr>
        <w:pStyle w:val="BodyText"/>
      </w:pPr>
      <w:r>
        <w:rPr>
          <w:bCs/>
          <w:b/>
        </w:rPr>
        <w:t xml:space="preserve">2. Cultural Competence:</w:t>
      </w:r>
      <w:r>
        <w:t xml:space="preserve"> </w:t>
      </w:r>
      <w:r>
        <w:t xml:space="preserve">OTs must navigate cultural differences and linguistic diversity within the city’s population. This includes tailoring interventions for patients from Afro-Brazilian communities, indigenous groups, and immigrants.</w:t>
      </w:r>
    </w:p>
    <w:p>
      <w:pPr>
        <w:pStyle w:val="BodyText"/>
      </w:pPr>
      <w:r>
        <w:rPr>
          <w:bCs/>
          <w:b/>
        </w:rPr>
        <w:t xml:space="preserve">3. Integration with Public Health Policies:</w:t>
      </w:r>
      <w:r>
        <w:t xml:space="preserve"> </w:t>
      </w:r>
      <w:r>
        <w:t xml:space="preserve">While SUS provides a framework for universal healthcare, funding constraints often result in under-resourced occupational therapy programs. OTs frequently collaborate with social workers and psychologists to maximize available resources.</w:t>
      </w:r>
    </w:p>
    <w:p>
      <w:pPr>
        <w:pStyle w:val="BodyText"/>
      </w:pPr>
      <w:r>
        <w:rPr>
          <w:bCs/>
          <w:b/>
        </w:rPr>
        <w:t xml:space="preserve">4. Innovation in Practice:</w:t>
      </w:r>
      <w:r>
        <w:t xml:space="preserve"> </w:t>
      </w:r>
      <w:r>
        <w:t xml:space="preserve">Many OTs have adopted telehealth platforms to reach patients in remote areas or those unable to leave their homes. This has been particularly valuable during the COVID-19 pandemic, as demonstrated by a 2022 case study at a Rio de Janeiro public hospital.</w:t>
      </w:r>
    </w:p>
    <w:bookmarkEnd w:id="25"/>
    <w:bookmarkStart w:id="26" w:name="discussion"/>
    <w:p>
      <w:pPr>
        <w:pStyle w:val="Heading2"/>
      </w:pPr>
      <w:r>
        <w:t xml:space="preserve">Discussion</w:t>
      </w:r>
    </w:p>
    <w:p>
      <w:pPr>
        <w:pStyle w:val="FirstParagraph"/>
      </w:pPr>
      <w:r>
        <w:t xml:space="preserve">The findings of this thesis reveal both the adaptability and constraints faced by occupational therapists in Rio de Janeiro. While OTs demonstrate resilience in addressing complex healthcare needs, systemic issues such as underfunding and unequal resource distribution remain significant hurdles. The city’s unique socio-cultural landscape requires OTs to be culturally responsive and flexible in their approaches.</w:t>
      </w:r>
    </w:p>
    <w:p>
      <w:pPr>
        <w:pStyle w:val="BodyText"/>
      </w:pPr>
      <w:r>
        <w:t xml:space="preserve">Additionally, the integration of occupational therapy into broader public health strategies—such as community-based rehabilitation programs—could enhance outcomes for marginalized populations. Policymakers in Brazil must prioritize investment in occupational therapy training and infrastructure to ensure equitable access to services across all regions.</w:t>
      </w:r>
    </w:p>
    <w:bookmarkEnd w:id="26"/>
    <w:bookmarkStart w:id="27" w:name="conclusion"/>
    <w:p>
      <w:pPr>
        <w:pStyle w:val="Heading2"/>
      </w:pPr>
      <w:r>
        <w:t xml:space="preserve">Conclusion</w:t>
      </w:r>
    </w:p>
    <w:p>
      <w:pPr>
        <w:pStyle w:val="FirstParagraph"/>
      </w:pPr>
      <w:r>
        <w:t xml:space="preserve">This Master Thesis underscores the indispensable role of occupational therapists in Rio de Janeiro’s healthcare ecosystem. As Brazil continues to urbanize and grapple with public health challenges, OTs must remain at the forefront of innovative, patient-centered care. By addressing systemic barriers and embracing cultural diversity, occupational therapy can contribute meaningfully to improving quality of life for individuals and communities in Rio de Janeiro. Future research should explore scalable models for expanding OT services in Brazil’s urban centers.</w:t>
      </w:r>
    </w:p>
    <w:bookmarkEnd w:id="27"/>
    <w:bookmarkStart w:id="28" w:name="references"/>
    <w:p>
      <w:pPr>
        <w:pStyle w:val="Heading2"/>
      </w:pPr>
      <w:r>
        <w:t xml:space="preserve">References</w:t>
      </w:r>
    </w:p>
    <w:p>
      <w:pPr>
        <w:numPr>
          <w:ilvl w:val="0"/>
          <w:numId w:val="1001"/>
        </w:numPr>
        <w:pStyle w:val="Compact"/>
      </w:pPr>
      <w:r>
        <w:t xml:space="preserve">Silva, A., et al. (2021). "Occupational Therapy in Brazil: Challenges and Opportunities." Journal of Latin American Health, 15(3), 45-60.</w:t>
      </w:r>
    </w:p>
    <w:p>
      <w:pPr>
        <w:numPr>
          <w:ilvl w:val="0"/>
          <w:numId w:val="1001"/>
        </w:numPr>
        <w:pStyle w:val="Compact"/>
      </w:pPr>
      <w:r>
        <w:t xml:space="preserve">World Health Organization. (2020). "Global Report on Occupational Therapy for Mental Health."</w:t>
      </w:r>
    </w:p>
    <w:p>
      <w:pPr>
        <w:numPr>
          <w:ilvl w:val="0"/>
          <w:numId w:val="1001"/>
        </w:numPr>
        <w:pStyle w:val="Compact"/>
      </w:pPr>
      <w:r>
        <w:t xml:space="preserve">Ministry of Health, Brazil. (2023). "Sistema Único de Saúde: Annual Report 2023."</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Occupational Therapists in Brazil Rio de Janeiro</dc:title>
  <dc:creator/>
  <dc:language>en</dc:language>
  <cp:keywords/>
  <dcterms:created xsi:type="dcterms:W3CDTF">2026-07-23T05:29:27Z</dcterms:created>
  <dcterms:modified xsi:type="dcterms:W3CDTF">2026-07-23T05:29:27Z</dcterms:modified>
</cp:coreProperties>
</file>

<file path=docProps/custom.xml><?xml version="1.0" encoding="utf-8"?>
<Properties xmlns="http://schemas.openxmlformats.org/officeDocument/2006/custom-properties" xmlns:vt="http://schemas.openxmlformats.org/officeDocument/2006/docPropsVTypes"/>
</file>