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82cba9e1b9e6765b4340e3b5a6b59cf8f849c6"/>
    <w:p>
      <w:pPr>
        <w:pStyle w:val="Heading1"/>
      </w:pPr>
      <w:r>
        <w:t xml:space="preserve">Master Thesis: The Role and Impact of Occupational Therapists in Canada Montreal</w:t>
      </w:r>
    </w:p>
    <w:p>
      <w:pPr>
        <w:pStyle w:val="FirstParagraph"/>
      </w:pPr>
      <w:r>
        <w:rPr>
          <w:bCs/>
          <w:b/>
        </w:rPr>
        <w:t xml:space="preserve">Abstract:</w:t>
      </w:r>
    </w:p>
    <w:p>
      <w:pPr>
        <w:pStyle w:val="BodyText"/>
      </w:pPr>
      <w:r>
        <w:t xml:space="preserve">This Master Thesis explores the critical role of occupational therapists (OTs) in Canada’s Montreal region, emphasizing their contributions to healthcare systems, community well-being, and policy development. Focusing on the unique sociocultural and geographic context of Montreal—a bilingual city with a diverse population—this study analyzes how occupational therapists adapt their practices to meet local needs while aligning with national standards. The research highlights challenges such as language barriers, resource allocation, and interprofessional collaboration in a multicultural setting.</w:t>
      </w:r>
    </w:p>
    <w:bookmarkStart w:id="21" w:name="introduction"/>
    <w:p>
      <w:pPr>
        <w:pStyle w:val="Heading2"/>
      </w:pPr>
      <w:r>
        <w:t xml:space="preserve">Introduction</w:t>
      </w:r>
    </w:p>
    <w:p>
      <w:pPr>
        <w:pStyle w:val="FirstParagraph"/>
      </w:pPr>
      <w:r>
        <w:t xml:space="preserve">Occupational therapy is a vital discipline within the healthcare sector, dedicated to helping individuals achieve independence in daily life through meaningful activities. In Canada Montreal, occupational therapists work across various domains, including mental health, rehabilitation, pediatrics, and geriatric care. This thesis examines the profession’s evolution in Montreal over the past two decades and its alignment with Canadian occupational therapy frameworks set by the</w:t>
      </w:r>
      <w:r>
        <w:t xml:space="preserve"> </w:t>
      </w:r>
      <w:hyperlink r:id="rId20">
        <w:r>
          <w:rPr>
            <w:rStyle w:val="Hyperlink"/>
          </w:rPr>
          <w:t xml:space="preserve">Canadian Association of Occupational Therapists (CAOT)</w:t>
        </w:r>
      </w:hyperlink>
      <w:r>
        <w:t xml:space="preserve">.</w:t>
      </w:r>
    </w:p>
    <w:bookmarkEnd w:id="21"/>
    <w:bookmarkStart w:id="22" w:name="contextual-framework-canada-montreal"/>
    <w:p>
      <w:pPr>
        <w:pStyle w:val="Heading2"/>
      </w:pPr>
      <w:r>
        <w:t xml:space="preserve">Contextual Framework: Canada Montreal</w:t>
      </w:r>
    </w:p>
    <w:p>
      <w:pPr>
        <w:pStyle w:val="FirstParagraph"/>
      </w:pPr>
      <w:r>
        <w:t xml:space="preserve">Montreal, as a major urban center in Quebec, presents unique challenges and opportunities for occupational therapists. The city’s bilingual population (French-English), aging demographics, and high rates of chronic illness necessitate tailored interventions. Additionally, the integration of indigenous communities and immigrant populations into the healthcare system requires culturally responsive practices. This study underscores how Montreal’s public health policies influence the scope of practice for occupational therapists in both community and institutional settings.</w:t>
      </w:r>
    </w:p>
    <w:bookmarkEnd w:id="22"/>
    <w:bookmarkStart w:id="23" w:name="literature-review"/>
    <w:p>
      <w:pPr>
        <w:pStyle w:val="Heading2"/>
      </w:pPr>
      <w:r>
        <w:t xml:space="preserve">Literature Review</w:t>
      </w:r>
    </w:p>
    <w:p>
      <w:pPr>
        <w:pStyle w:val="FirstParagraph"/>
      </w:pPr>
      <w:r>
        <w:t xml:space="preserve">Current literature on occupational therapy in Canada emphasizes its role in promoting holistic health, preventing disability, and supporting individuals with physical, cognitive, or emotional impairments. In Montreal-specific studies (e.g., research by the University of Montreal’s School of Rehabilitation), occupational therapists are noted for their work in mental health crises and post-surgical recovery programs. However, gaps remain in addressing systemic issues such as underfunding of community-based OT services and disparities in access across socioeconomic groups.</w:t>
      </w:r>
    </w:p>
    <w:bookmarkEnd w:id="23"/>
    <w:bookmarkStart w:id="25" w:name="methodology"/>
    <w:p>
      <w:pPr>
        <w:pStyle w:val="Heading2"/>
      </w:pPr>
      <w:r>
        <w:t xml:space="preserve">Methodology</w:t>
      </w:r>
    </w:p>
    <w:p>
      <w:pPr>
        <w:pStyle w:val="FirstParagraph"/>
      </w:pPr>
      <w:r>
        <w:t xml:space="preserve">This qualitative research employs a mixed-methods approach, combining case studies of Montreal-based occupational therapy clinics with semi-structured interviews of 15 licensed professionals. Data collection focuses on identifying trends in service delivery, challenges faced by practitioners, and policy recommendations for improving OT integration into Quebec’s healthcare system. The study also analyzes statistical data from the</w:t>
      </w:r>
      <w:r>
        <w:t xml:space="preserve"> </w:t>
      </w:r>
      <w:hyperlink r:id="rId24">
        <w:r>
          <w:rPr>
            <w:rStyle w:val="Hyperlink"/>
          </w:rPr>
          <w:t xml:space="preserve">Statistics Canada</w:t>
        </w:r>
      </w:hyperlink>
      <w:r>
        <w:t xml:space="preserve"> </w:t>
      </w:r>
      <w:r>
        <w:t xml:space="preserve">on healthcare utilization in Montreal.</w:t>
      </w:r>
    </w:p>
    <w:bookmarkEnd w:id="25"/>
    <w:bookmarkStart w:id="26" w:name="key-findings"/>
    <w:p>
      <w:pPr>
        <w:pStyle w:val="Heading2"/>
      </w:pPr>
      <w:r>
        <w:t xml:space="preserve">Key Findings</w:t>
      </w:r>
    </w:p>
    <w:p>
      <w:pPr>
        <w:pStyle w:val="FirstParagraph"/>
      </w:pPr>
      <w:r>
        <w:rPr>
          <w:bCs/>
          <w:b/>
        </w:rPr>
        <w:t xml:space="preserve">Cultural Competence:</w:t>
      </w:r>
      <w:r>
        <w:t xml:space="preserve"> </w:t>
      </w:r>
      <w:r>
        <w:t xml:space="preserve">Occupational therapists in Montreal must navigate linguistic and cultural differences, particularly when working with immigrant populations. Many clinics have adopted multilingual resources and community outreach programs to bridge these gaps.</w:t>
      </w:r>
    </w:p>
    <w:p>
      <w:pPr>
        <w:pStyle w:val="BodyText"/>
      </w:pPr>
      <w:r>
        <w:rPr>
          <w:bCs/>
          <w:b/>
        </w:rPr>
        <w:t xml:space="preserve">Aging Population Challenges:</w:t>
      </w:r>
      <w:r>
        <w:t xml:space="preserve"> </w:t>
      </w:r>
      <w:r>
        <w:t xml:space="preserve">With Quebec’s aging demographic, OTs are increasingly involved in fall prevention programs and assistive technology training for seniors. Montreal’s public health initiatives, such as the *Réseau de la santé et des services sociaux*, highlight OTs as key players in long-term care planning.</w:t>
      </w:r>
    </w:p>
    <w:p>
      <w:pPr>
        <w:pStyle w:val="BodyText"/>
      </w:pPr>
      <w:r>
        <w:rPr>
          <w:bCs/>
          <w:b/>
        </w:rPr>
        <w:t xml:space="preserve">Interprofessional Collaboration:</w:t>
      </w:r>
      <w:r>
        <w:t xml:space="preserve"> </w:t>
      </w:r>
      <w:r>
        <w:t xml:space="preserve">Case studies reveal that successful occupational therapy outcomes in Montreal depend on collaboration with physiotherapists, social workers, and psychologists. However, limited coordination between healthcare sectors remains a persistent issue.</w:t>
      </w:r>
    </w:p>
    <w:bookmarkEnd w:id="26"/>
    <w:bookmarkStart w:id="27" w:name="policy-implications"/>
    <w:p>
      <w:pPr>
        <w:pStyle w:val="Heading2"/>
      </w:pPr>
      <w:r>
        <w:t xml:space="preserve">Policy Implications</w:t>
      </w:r>
    </w:p>
    <w:p>
      <w:pPr>
        <w:pStyle w:val="FirstParagraph"/>
      </w:pPr>
      <w:r>
        <w:t xml:space="preserve">The findings advocate for enhanced funding of community-based occupational therapy services in Montreal. Recommendations include expanding telehealth options to serve rural areas within the region and developing standardized training modules for cultural competency. The thesis also calls for greater recognition of OTs in provincial healthcare policy frameworks, such as Quebec’s *Plan d’action 2023-2025*.</w:t>
      </w:r>
    </w:p>
    <w:bookmarkEnd w:id="27"/>
    <w:bookmarkStart w:id="28" w:name="conclusion"/>
    <w:p>
      <w:pPr>
        <w:pStyle w:val="Heading2"/>
      </w:pPr>
      <w:r>
        <w:t xml:space="preserve">Conclusion</w:t>
      </w:r>
    </w:p>
    <w:p>
      <w:pPr>
        <w:pStyle w:val="FirstParagraph"/>
      </w:pPr>
      <w:r>
        <w:t xml:space="preserve">This Master Thesis underscores the indispensable role of occupational therapists in Canada Montreal, emphasizing their adaptability to local needs and their potential to drive systemic change. By addressing challenges such as resource limitations and interprofessional coordination, the profession can better serve Montreal’s diverse population. Future research should explore longitudinal studies on OT interventions in specific subpopulations, such as Indigenous communities or youth with mental health disorders.</w:t>
      </w:r>
    </w:p>
    <w:bookmarkEnd w:id="28"/>
    <w:bookmarkStart w:id="29" w:name="references"/>
    <w:p>
      <w:pPr>
        <w:pStyle w:val="Heading2"/>
      </w:pPr>
      <w:r>
        <w:t xml:space="preserve">References</w:t>
      </w:r>
    </w:p>
    <w:p>
      <w:pPr>
        <w:numPr>
          <w:ilvl w:val="0"/>
          <w:numId w:val="1001"/>
        </w:numPr>
        <w:pStyle w:val="Compact"/>
      </w:pPr>
      <w:r>
        <w:t xml:space="preserve">Canadian Association of Occupational Therapists (CAOT). (2023).</w:t>
      </w:r>
      <w:r>
        <w:t xml:space="preserve"> </w:t>
      </w:r>
      <w:r>
        <w:rPr>
          <w:iCs/>
          <w:i/>
        </w:rPr>
        <w:t xml:space="preserve">National Occupational Therapy Standards</w:t>
      </w:r>
      <w:r>
        <w:t xml:space="preserve">.</w:t>
      </w:r>
    </w:p>
    <w:p>
      <w:pPr>
        <w:numPr>
          <w:ilvl w:val="0"/>
          <w:numId w:val="1001"/>
        </w:numPr>
        <w:pStyle w:val="Compact"/>
      </w:pPr>
      <w:r>
        <w:t xml:space="preserve">University of Montreal. (2021). *Cultural Competence in Occupational Therapy: A Montreal Case Study*.</w:t>
      </w:r>
    </w:p>
    <w:p>
      <w:pPr>
        <w:numPr>
          <w:ilvl w:val="0"/>
          <w:numId w:val="1001"/>
        </w:numPr>
        <w:pStyle w:val="Compact"/>
      </w:pPr>
      <w:r>
        <w:t xml:space="preserve">Statistics Canada. (2023). Health and Long-Term Care in Quebec.</w:t>
      </w:r>
    </w:p>
    <w:p>
      <w:pPr>
        <w:pStyle w:val="FirstParagraph"/>
      </w:pPr>
      <w:r>
        <w:rPr>
          <w:iCs/>
          <w:i/>
        </w:rPr>
        <w:t xml:space="preserve">Prepared as a Master Thesis for the Department of Rehabilitation Sciences, Université de Montréal,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ot.ca/" TargetMode="External" /><Relationship Type="http://schemas.openxmlformats.org/officeDocument/2006/relationships/hyperlink" Id="rId24"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cot.ca/" TargetMode="External" /><Relationship Type="http://schemas.openxmlformats.org/officeDocument/2006/relationships/hyperlink" Id="rId24"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Canada Montreal</dc:title>
  <dc:creator/>
  <dc:language>en</dc:language>
  <cp:keywords/>
  <dcterms:created xsi:type="dcterms:W3CDTF">2026-07-20T18:02:53Z</dcterms:created>
  <dcterms:modified xsi:type="dcterms:W3CDTF">2026-07-20T18:02:53Z</dcterms:modified>
</cp:coreProperties>
</file>

<file path=docProps/custom.xml><?xml version="1.0" encoding="utf-8"?>
<Properties xmlns="http://schemas.openxmlformats.org/officeDocument/2006/custom-properties" xmlns:vt="http://schemas.openxmlformats.org/officeDocument/2006/docPropsVTypes"/>
</file>