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34919df8c4062514d7bbfe3360ea3454e59f315"/>
    <w:p>
      <w:pPr>
        <w:pStyle w:val="Heading1"/>
      </w:pPr>
      <w:r>
        <w:t xml:space="preserve">Master Thesis: The Role of an Occupational Therapist in Canada Vancouver</w:t>
      </w:r>
    </w:p>
    <w:bookmarkStart w:id="20" w:name="abstract"/>
    <w:p>
      <w:pPr>
        <w:pStyle w:val="Heading2"/>
      </w:pPr>
      <w:r>
        <w:t xml:space="preserve">Abstract</w:t>
      </w:r>
    </w:p>
    <w:p>
      <w:pPr>
        <w:pStyle w:val="FirstParagraph"/>
      </w:pPr>
      <w:r>
        <w:t xml:space="preserve">This Master Thesis explores the critical role of an occupational therapist (OT) in the context of healthcare delivery and community engagement in Canada Vancouver. As a multidisciplinary profession, occupational therapy focuses on enabling individuals to participate in meaningful activities through purposeful interventions. This study examines how OTs in Vancouver navigate unique cultural, environmental, and systemic challenges while contributing to the well-being of diverse populations. Emphasizing the integration of evidence-based practices with local healthcare frameworks, this thesis highlights the importance of OTs in addressing both individual and community-level health disparities within British Columbia.</w:t>
      </w:r>
    </w:p>
    <w:bookmarkEnd w:id="20"/>
    <w:bookmarkStart w:id="21" w:name="introduction"/>
    <w:p>
      <w:pPr>
        <w:pStyle w:val="Heading2"/>
      </w:pPr>
      <w:r>
        <w:t xml:space="preserve">Introduction</w:t>
      </w:r>
    </w:p>
    <w:p>
      <w:pPr>
        <w:pStyle w:val="FirstParagraph"/>
      </w:pPr>
      <w:r>
        <w:t xml:space="preserve">Occupational therapy is a vital component of Canada’s healthcare system, particularly in urban centers like Vancouver. As a Master Thesis project, this document aims to analyze the professional landscape of an occupational therapist in Vancouver, considering its geographical, cultural, and socio-economic dynamics. Vancouver’s reputation as a hub for innovation and multiculturalism presents unique opportunities and challenges for OTs. This thesis investigates how these factors influence the practice of occupational therapy in clinical settings such as hospitals, rehabilitation centers, schools, and community programs.</w:t>
      </w:r>
    </w:p>
    <w:bookmarkEnd w:id="21"/>
    <w:bookmarkStart w:id="22" w:name="literature-review"/>
    <w:p>
      <w:pPr>
        <w:pStyle w:val="Heading2"/>
      </w:pPr>
      <w:r>
        <w:t xml:space="preserve">Literature Review</w:t>
      </w:r>
    </w:p>
    <w:p>
      <w:pPr>
        <w:pStyle w:val="FirstParagraph"/>
      </w:pPr>
      <w:r>
        <w:t xml:space="preserve">Occupational therapists are trained professionals who help individuals regain independence by addressing physical, cognitive, and psychosocial barriers. In Canada Vancouver, OTs work across diverse settings to support populations ranging from children with developmental delays to elderly patients recovering from strokes. Research indicates that the role of an occupational therapist is increasingly critical in addressing the growing demand for mental health services, particularly in urban areas like Vancouver where stress-related conditions are prevalent.</w:t>
      </w:r>
    </w:p>
    <w:p>
      <w:pPr>
        <w:pStyle w:val="BodyText"/>
      </w:pPr>
      <w:r>
        <w:t xml:space="preserve">Vancouver’s healthcare system, regulated by the British Columbia College of Occupational Therapists (BCCOT), ensures that OTs adhere to high standards of practice. This thesis explores how these regulations align with the evolving needs of patients in a city characterized by rapid urbanization and demographic diversity. Additionally, studies on global trends in occupational therapy highlight Vancouver’s position as a leader in integrating technology and community-based interventions into clinical practice.</w:t>
      </w:r>
    </w:p>
    <w:bookmarkEnd w:id="22"/>
    <w:bookmarkStart w:id="23" w:name="methodology"/>
    <w:p>
      <w:pPr>
        <w:pStyle w:val="Heading2"/>
      </w:pPr>
      <w:r>
        <w:t xml:space="preserve">Methodology</w:t>
      </w:r>
    </w:p>
    <w:p>
      <w:pPr>
        <w:pStyle w:val="FirstParagraph"/>
      </w:pPr>
      <w:r>
        <w:t xml:space="preserve">This Master Thesis employs a qualitative approach, drawing on interviews with practicing occupational therapists in Vancouver and analysis of case studies from local healthcare institutions. Data is collected through semi-structured interviews, focus groups, and a review of published literature. The research focuses on identifying key themes such as cultural competency, resource allocation challenges, and the impact of climate change (e.g., natural disasters like wildfires) on occupational therapy services.</w:t>
      </w:r>
    </w:p>
    <w:bookmarkEnd w:id="23"/>
    <w:bookmarkStart w:id="24" w:name="key-findings"/>
    <w:p>
      <w:pPr>
        <w:pStyle w:val="Heading2"/>
      </w:pPr>
      <w:r>
        <w:t xml:space="preserve">Key Findings</w:t>
      </w:r>
    </w:p>
    <w:p>
      <w:pPr>
        <w:pStyle w:val="FirstParagraph"/>
      </w:pPr>
      <w:r>
        <w:rPr>
          <w:bCs/>
          <w:b/>
        </w:rPr>
        <w:t xml:space="preserve">Cultural Competency in Vancouver:</w:t>
      </w:r>
      <w:r>
        <w:t xml:space="preserve"> </w:t>
      </w:r>
      <w:r>
        <w:t xml:space="preserve">Occupational therapists in Vancouver frequently interact with patients from over 30 ethnic backgrounds. This necessitates culturally tailored interventions, such as incorporating Indigenous healing practices or language-specific support systems. The thesis highlights how OTs adapt their methods to honor patient values while adhering to Canadian healthcare standards.</w:t>
      </w:r>
    </w:p>
    <w:p>
      <w:pPr>
        <w:pStyle w:val="BodyText"/>
      </w:pPr>
      <w:r>
        <w:rPr>
          <w:bCs/>
          <w:b/>
        </w:rPr>
        <w:t xml:space="preserve">Urban Challenges:</w:t>
      </w:r>
      <w:r>
        <w:t xml:space="preserve"> </w:t>
      </w:r>
      <w:r>
        <w:t xml:space="preserve">Vancouver’s high cost of living and housing shortages have led to increased demand for community-based occupational therapy programs. OTs often collaborate with non-profits and local governments to provide services in underserved areas, emphasizing accessibility and equity.</w:t>
      </w:r>
    </w:p>
    <w:p>
      <w:pPr>
        <w:pStyle w:val="BodyText"/>
      </w:pPr>
      <w:r>
        <w:rPr>
          <w:bCs/>
          <w:b/>
        </w:rPr>
        <w:t xml:space="preserve">Tech Integration:</w:t>
      </w:r>
      <w:r>
        <w:t xml:space="preserve"> </w:t>
      </w:r>
      <w:r>
        <w:t xml:space="preserve">Vancouver’s tech-savvy environment has spurred innovation in occupational therapy, including the use of virtual reality (VR) for rehabilitation and telehealth platforms. The thesis underscores how these technologies enhance patient outcomes while addressing workforce shortages.</w:t>
      </w:r>
    </w:p>
    <w:bookmarkEnd w:id="24"/>
    <w:bookmarkStart w:id="25" w:name="conclusion"/>
    <w:p>
      <w:pPr>
        <w:pStyle w:val="Heading2"/>
      </w:pPr>
      <w:r>
        <w:t xml:space="preserve">Conclusion</w:t>
      </w:r>
    </w:p>
    <w:p>
      <w:pPr>
        <w:pStyle w:val="FirstParagraph"/>
      </w:pPr>
      <w:r>
        <w:t xml:space="preserve">This Master Thesis concludes that an occupational therapist in Canada Vancouver plays a pivotal role in shaping holistic healthcare solutions. By adapting to the city’s unique challenges—such as multiculturalism, urban density, and environmental pressures—OTs contribute significantly to individual and community wellness. The findings advocate for continued investment in occupational therapy education, policy reforms to support OTs’ workloads, and expanded research on emerging trends like digital health integration.</w:t>
      </w:r>
    </w:p>
    <w:bookmarkEnd w:id="25"/>
    <w:bookmarkStart w:id="26" w:name="recommendations"/>
    <w:p>
      <w:pPr>
        <w:pStyle w:val="Heading2"/>
      </w:pPr>
      <w:r>
        <w:t xml:space="preserve">Recommendations</w:t>
      </w:r>
    </w:p>
    <w:p>
      <w:pPr>
        <w:numPr>
          <w:ilvl w:val="0"/>
          <w:numId w:val="1001"/>
        </w:numPr>
        <w:pStyle w:val="Compact"/>
      </w:pPr>
      <w:r>
        <w:rPr>
          <w:bCs/>
          <w:b/>
        </w:rPr>
        <w:t xml:space="preserve">Educational Institutions:</w:t>
      </w:r>
      <w:r>
        <w:t xml:space="preserve"> </w:t>
      </w:r>
      <w:r>
        <w:t xml:space="preserve">Universities in Vancouver should enhance their occupational therapy curricula to include modules on cultural competency and climate-related health impacts.</w:t>
      </w:r>
    </w:p>
    <w:p>
      <w:pPr>
        <w:numPr>
          <w:ilvl w:val="0"/>
          <w:numId w:val="1001"/>
        </w:numPr>
        <w:pStyle w:val="Compact"/>
      </w:pPr>
      <w:r>
        <w:rPr>
          <w:bCs/>
          <w:b/>
        </w:rPr>
        <w:t xml:space="preserve">Policymakers:</w:t>
      </w:r>
      <w:r>
        <w:t xml:space="preserve"> </w:t>
      </w:r>
      <w:r>
        <w:t xml:space="preserve">Develop funding models that prioritize community-based occupational therapy services in marginalized neighborhoods.</w:t>
      </w:r>
    </w:p>
    <w:p>
      <w:pPr>
        <w:numPr>
          <w:ilvl w:val="0"/>
          <w:numId w:val="1001"/>
        </w:numPr>
        <w:pStyle w:val="Compact"/>
      </w:pPr>
      <w:r>
        <w:rPr>
          <w:bCs/>
          <w:b/>
        </w:rPr>
        <w:t xml:space="preserve">Healthcare Providers:</w:t>
      </w:r>
      <w:r>
        <w:t xml:space="preserve"> </w:t>
      </w:r>
      <w:r>
        <w:t xml:space="preserve">Foster interdisciplinary collaboration between OTs and other professionals to address complex patient needs efficiently.</w:t>
      </w:r>
    </w:p>
    <w:bookmarkEnd w:id="26"/>
    <w:bookmarkStart w:id="27" w:name="acknowledgments"/>
    <w:p>
      <w:pPr>
        <w:pStyle w:val="Heading2"/>
      </w:pPr>
      <w:r>
        <w:t xml:space="preserve">Acknowledgments</w:t>
      </w:r>
    </w:p>
    <w:p>
      <w:pPr>
        <w:pStyle w:val="FirstParagraph"/>
      </w:pPr>
      <w:r>
        <w:t xml:space="preserve">This Master Thesis is dedicated to the occupational therapists of Vancouver, whose dedication to patient care and community well-being exemplifies the spirit of Canada’s healthcare system. Special thanks are extended to [Name], a practicing OT in British Columbia, for their invaluable insights.</w:t>
      </w:r>
    </w:p>
    <w:bookmarkEnd w:id="27"/>
    <w:bookmarkStart w:id="28" w:name="references"/>
    <w:p>
      <w:pPr>
        <w:pStyle w:val="Heading2"/>
      </w:pPr>
      <w:r>
        <w:t xml:space="preserve">References</w:t>
      </w:r>
    </w:p>
    <w:p>
      <w:pPr>
        <w:pStyle w:val="FirstParagraph"/>
      </w:pPr>
      <w:r>
        <w:t xml:space="preserve">1. Canadian Association of Occupational Therapists (CAOT). (2023). *Occupational Therapy in Canada: A National Overview*.</w:t>
      </w:r>
      <w:r>
        <w:br/>
      </w:r>
      <w:r>
        <w:t xml:space="preserve">2. British Columbia College of Occupational Therapists (BCCOT). (2023). *Standards of Practice for Occupational Therapists in British Columbia*.</w:t>
      </w:r>
      <w:r>
        <w:br/>
      </w:r>
      <w:r>
        <w:t xml:space="preserve">3. Vancouver Coastal Health Authority. (2023). *Annual Report on Community Health Services*.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 in Canada Vancouver</dc:title>
  <dc:creator/>
  <dc:language>en</dc:language>
  <cp:keywords/>
  <dcterms:created xsi:type="dcterms:W3CDTF">2026-09-26T11:15:03Z</dcterms:created>
  <dcterms:modified xsi:type="dcterms:W3CDTF">2026-09-26T11:15:03Z</dcterms:modified>
</cp:coreProperties>
</file>

<file path=docProps/custom.xml><?xml version="1.0" encoding="utf-8"?>
<Properties xmlns="http://schemas.openxmlformats.org/officeDocument/2006/custom-properties" xmlns:vt="http://schemas.openxmlformats.org/officeDocument/2006/docPropsVTypes"/>
</file>