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f624614f4930ea71b8c855c65a53ddc06e033a"/>
    <w:p>
      <w:pPr>
        <w:pStyle w:val="Heading1"/>
      </w:pPr>
      <w:r>
        <w:t xml:space="preserve">Master Thesis: The Role and Impact of Occupational Therapists in Chile Santiago</w:t>
      </w:r>
    </w:p>
    <w:bookmarkStart w:id="20" w:name="abstract"/>
    <w:p>
      <w:pPr>
        <w:pStyle w:val="Heading2"/>
      </w:pPr>
      <w:r>
        <w:t xml:space="preserve">Abstract</w:t>
      </w:r>
    </w:p>
    <w:p>
      <w:pPr>
        <w:pStyle w:val="FirstParagraph"/>
      </w:pPr>
      <w:r>
        <w:t xml:space="preserve">This Master Thesis explores the critical role of occupational therapists (OTs) in Chile Santiago, focusing on their contribution to healthcare systems, community rehabilitation, and cultural adaptation. By analyzing the current landscape of occupational therapy in Santiago—a major urban center with unique socio-economic challenges—this study highlights opportunities for expanding OT services to address gaps in mental health, aging populations, and post-disaster recovery. The research integrates literature reviews, case studies from local clinics and universities (e.g., Universidad de Chile), and interviews with practitioners to provide a comprehensive framework for occupational therapists operating in Santiago. Key findings emphasize the need for policy integration, interprofessional collaboration, and culturally sensitive practices to enhance OTs’ effectiveness in this region.</w:t>
      </w:r>
    </w:p>
    <w:bookmarkEnd w:id="20"/>
    <w:bookmarkStart w:id="21" w:name="introduction"/>
    <w:p>
      <w:pPr>
        <w:pStyle w:val="Heading2"/>
      </w:pPr>
      <w:r>
        <w:t xml:space="preserve">Introduction</w:t>
      </w:r>
    </w:p>
    <w:p>
      <w:pPr>
        <w:pStyle w:val="FirstParagraph"/>
      </w:pPr>
      <w:r>
        <w:t xml:space="preserve">The Master Thesis on Occupational Therapists in Chile Santiago emerges as a timely exploration of how these professionals navigate the intersection of healthcare, education, and societal needs. Chile Santiago, as the capital and economic hub of Chile, presents unique challenges and opportunities for occupational therapists (OTs). With a population exceeding 7 million and a diverse mix of urban poverty and affluent neighborhoods, Santiago requires tailored approaches to rehabilitation, mental health support, and community engagement. This thesis seeks to address how OTs contribute to Chile’s healthcare framework while adapting their practices to the local context of Santiago.</w:t>
      </w:r>
    </w:p>
    <w:bookmarkEnd w:id="21"/>
    <w:bookmarkStart w:id="22" w:name="literature-review"/>
    <w:p>
      <w:pPr>
        <w:pStyle w:val="Heading2"/>
      </w:pPr>
      <w:r>
        <w:t xml:space="preserve">Literature Review</w:t>
      </w:r>
    </w:p>
    <w:p>
      <w:pPr>
        <w:pStyle w:val="FirstParagraph"/>
      </w:pPr>
      <w:r>
        <w:t xml:space="preserve">The global role of occupational therapists has been extensively studied, emphasizing their work in restoring patients’ abilities to perform daily activities. However, few studies focus on Latin American contexts, particularly Santiago. Research from the Universidad de Chile (e.g., studies by Dr. María Elena Lagos) highlights the growing demand for OTs in post-earthquake recovery and mental health clinics due to Santiago’s high stress levels and urbanization pressures. Additionally, a 2021 report by the Chilean Ministry of Health noted that only 30% of rural areas in Chile have access to occupational therapy services, underscoring the need for OTs like those in Santiago to develop outreach strategies.</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occupational therapy clinics in Santiago (e.g., Clinica del Sol and Fundación Huésped) with semi-structured interviews of 15 OTs practicing in the region. Data collection spanned six months, from March to August 2023, and included analysis of Chile’s national health policies (such as the Ley de Salud Pública) to contextualize OT roles. Thematic coding was applied to identify patterns in how OTs address challenges like limited funding for mental health services and cultural barriers in elderly care.</w:t>
      </w:r>
    </w:p>
    <w:bookmarkEnd w:id="23"/>
    <w:bookmarkStart w:id="25" w:name="findings"/>
    <w:bookmarkStart w:id="24" w:name="findings-and-discussion"/>
    <w:p>
      <w:pPr>
        <w:pStyle w:val="Heading2"/>
      </w:pPr>
      <w:r>
        <w:t xml:space="preserve">Findings and Discussion</w:t>
      </w:r>
    </w:p>
    <w:p>
      <w:pPr>
        <w:pStyle w:val="FirstParagraph"/>
      </w:pPr>
      <w:r>
        <w:t xml:space="preserve">The findings reveal that occupational therapists in Santiago are pivotal in bridging gaps between clinical practice and community needs. For instance, OTs at Clinica del Sol have integrated traditional Mapuche healing practices into their rehabilitation programs, enhancing patient engagement. However, challenges such as underfunding for mental health OT services remain acute—only 15% of Chile’s public health budget is allocated to mental health, according to the National Institute of Mental Health (INM).</w:t>
      </w:r>
    </w:p>
    <w:p>
      <w:pPr>
        <w:pStyle w:val="BodyText"/>
      </w:pPr>
      <w:r>
        <w:t xml:space="preserve">Moreover, interprofessional collaboration with social workers and psychologists in Santiago’s hospitals has been identified as a key strength. One interviewee noted that “occupational therapists in Santiago must act as cultural brokers,” emphasizing the importance of understanding both urban lifestyles and indigenous communities’ traditions.</w:t>
      </w:r>
    </w:p>
    <w:bookmarkEnd w:id="24"/>
    <w:bookmarkEnd w:id="25"/>
    <w:bookmarkStart w:id="26" w:name="recommendations"/>
    <w:p>
      <w:pPr>
        <w:pStyle w:val="Heading2"/>
      </w:pPr>
      <w:r>
        <w:t xml:space="preserve">Recommendations</w:t>
      </w:r>
    </w:p>
    <w:p>
      <w:pPr>
        <w:pStyle w:val="FirstParagraph"/>
      </w:pPr>
      <w:r>
        <w:t xml:space="preserve">To strengthen the role of occupational therapists in Chile Santiago, this thesis proposes three actionable strategies: (1) Advocating for increased public funding for mental health OT services through policy reforms; (2) Establishing partnerships between Santiago’s universities (e.g., Universidad de Chile and Universidad Católica) and clinics to train OTs in culturally responsive practices; and (3) Developing mobile outreach units to serve underserved neighborhoods, leveraging technology like telehealth platforms.</w:t>
      </w:r>
    </w:p>
    <w:bookmarkEnd w:id="26"/>
    <w:bookmarkStart w:id="27" w:name="conclusion"/>
    <w:p>
      <w:pPr>
        <w:pStyle w:val="Heading2"/>
      </w:pPr>
      <w:r>
        <w:t xml:space="preserve">Conclusion</w:t>
      </w:r>
    </w:p>
    <w:p>
      <w:pPr>
        <w:pStyle w:val="FirstParagraph"/>
      </w:pPr>
      <w:r>
        <w:t xml:space="preserve">This Master Thesis underscores the transformative potential of occupational therapists in Chile Santiago. By addressing systemic challenges and embracing innovative practices, OTs can significantly improve healthcare outcomes for diverse populations. As Santiago continues to grow, the integration of occupational therapy into both urban and rural health frameworks will be essential to achieving equity in care. Future research should explore the long-term impact of these recommendations on patient well-being and policy implementation.</w:t>
      </w:r>
    </w:p>
    <w:bookmarkEnd w:id="27"/>
    <w:p>
      <w:pPr>
        <w:pStyle w:val="BodyText"/>
      </w:pPr>
      <w:r>
        <w:rPr>
          <w:bCs/>
          <w:b/>
        </w:rPr>
        <w:t xml:space="preserve">Keywords:</w:t>
      </w:r>
      <w:r>
        <w:t xml:space="preserve"> </w:t>
      </w:r>
      <w:r>
        <w:t xml:space="preserve">Master Thesis, Occupational Therapist, Chile Santiago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Chile Santiago</dc:title>
  <dc:creator/>
  <dc:language>en</dc:language>
  <cp:keywords/>
  <dcterms:created xsi:type="dcterms:W3CDTF">2026-07-20T15:53:47Z</dcterms:created>
  <dcterms:modified xsi:type="dcterms:W3CDTF">2026-07-20T15:53:47Z</dcterms:modified>
</cp:coreProperties>
</file>

<file path=docProps/custom.xml><?xml version="1.0" encoding="utf-8"?>
<Properties xmlns="http://schemas.openxmlformats.org/officeDocument/2006/custom-properties" xmlns:vt="http://schemas.openxmlformats.org/officeDocument/2006/docPropsVTypes"/>
</file>