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Healthcare</w:t>
      </w:r>
      <w:r>
        <w:t xml:space="preserve"> </w:t>
      </w:r>
      <w:r>
        <w:t xml:space="preserve">Systems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9" w:name="Xc11b9cd624752d2cb95f6b0cdea5a74dd648da9"/>
    <w:p>
      <w:pPr>
        <w:pStyle w:val="Heading1"/>
      </w:pPr>
      <w:r>
        <w:t xml:space="preserve">Master Thesis: The Role of Occupational Therapists in Healthcare Systems in China Shanghai</w:t>
      </w:r>
    </w:p>
    <w:bookmarkStart w:id="20" w:name="abstract"/>
    <w:p>
      <w:pPr>
        <w:pStyle w:val="Heading2"/>
      </w:pPr>
      <w:r>
        <w:t xml:space="preserve">Abstract</w:t>
      </w:r>
    </w:p>
    <w:p>
      <w:pPr>
        <w:pStyle w:val="FirstParagraph"/>
      </w:pPr>
      <w:r>
        <w:t xml:space="preserve">This Master Thesis explores the evolving role of occupational therapists (OTs) within the healthcare systems of China, with a specific focus on Shanghai. As one of the most densely populated cities in China, Shanghai presents unique challenges and opportunities for occupational therapy professionals. The study examines how OTs can address the growing demand for rehabilitation services, mental health support, and community-based care in a rapidly urbanizing environment. By analyzing current policies, cultural contexts, and professional frameworks in Shanghai, this thesis aims to provide actionable insights into integrating occupational therapy into China's healthcare landscape.</w:t>
      </w:r>
    </w:p>
    <w:bookmarkEnd w:id="20"/>
    <w:bookmarkStart w:id="21" w:name="introduction"/>
    <w:p>
      <w:pPr>
        <w:pStyle w:val="Heading2"/>
      </w:pPr>
      <w:r>
        <w:t xml:space="preserve">Introduction</w:t>
      </w:r>
    </w:p>
    <w:p>
      <w:pPr>
        <w:pStyle w:val="FirstParagraph"/>
      </w:pPr>
      <w:r>
        <w:t xml:space="preserve">Occupational therapists play a critical role in improving the quality of life for individuals with physical, mental, or developmental conditions by helping them engage in meaningful activities. In China, where the healthcare system is undergoing rapid modernization, the demand for specialized services like occupational therapy is increasing. Shanghai, as a global financial hub and a city with an aging population and high urban stress levels, requires innovative approaches to health care delivery. This thesis investigates how occupational therapists can contribute to Shanghai’s healthcare ecosystem while navigating cultural, regulatory, and systemic challenges.</w:t>
      </w:r>
    </w:p>
    <w:bookmarkEnd w:id="21"/>
    <w:bookmarkStart w:id="22" w:name="contextual-background"/>
    <w:p>
      <w:pPr>
        <w:pStyle w:val="Heading2"/>
      </w:pPr>
      <w:r>
        <w:t xml:space="preserve">Contextual Background</w:t>
      </w:r>
    </w:p>
    <w:p>
      <w:pPr>
        <w:pStyle w:val="FirstParagraph"/>
      </w:pPr>
      <w:r>
        <w:t xml:space="preserve">China’s healthcare system has traditionally prioritized medical treatment over preventive care and holistic rehabilitation. However, recent policy shifts emphasize multidisciplinary approaches to health management. Occupational therapy, which aligns with these goals by focusing on patient-centered care and functional independence, is gaining recognition. In Shanghai, the integration of occupational therapy into hospitals and community health centers is still in its early stages compared to Western countries like the United States or Canada.</w:t>
      </w:r>
    </w:p>
    <w:bookmarkEnd w:id="22"/>
    <w:bookmarkStart w:id="23" w:name="literature-review"/>
    <w:p>
      <w:pPr>
        <w:pStyle w:val="Heading2"/>
      </w:pPr>
      <w:r>
        <w:t xml:space="preserve">Literature Review</w:t>
      </w:r>
    </w:p>
    <w:p>
      <w:pPr>
        <w:pStyle w:val="FirstParagraph"/>
      </w:pPr>
      <w:r>
        <w:t xml:space="preserve">Global research highlights the efficacy of occupational therapy in addressing conditions such as stroke recovery, mental health disorders, and pediatric developmental delays. However, studies on occupational therapy in China are limited. A 2019 report by the World Health Organization (WHO) noted gaps in professional training and service accessibility for OTs across Asia. In Shanghai, these challenges are compounded by the city’s unique demographic profile: a rapidly aging population, high rates of urbanization, and rising mental health concerns due to work-related stress.</w:t>
      </w:r>
    </w:p>
    <w:bookmarkEnd w:id="23"/>
    <w:bookmarkStart w:id="24" w:name="Xd75f39140e0d9f58233b9eb8657e046346a6198"/>
    <w:p>
      <w:pPr>
        <w:pStyle w:val="Heading2"/>
      </w:pPr>
      <w:r>
        <w:t xml:space="preserve">Current State of Occupational Therapy in China Shanghai</w:t>
      </w:r>
    </w:p>
    <w:p>
      <w:pPr>
        <w:pStyle w:val="FirstParagraph"/>
      </w:pPr>
      <w:r>
        <w:t xml:space="preserve">In Shanghai, occupational therapy services are primarily offered in tertiary hospitals and rehabilitation centers. However, the profession remains underrepresented compared to nursing or physiotherapy. A 2021 survey by the Shanghai Municipal Health Commission revealed that only 15% of hospitals had dedicated OT departments, and fewer than 5% of healthcare professionals were trained in occupational therapy techniques.</w:t>
      </w:r>
    </w:p>
    <w:p>
      <w:pPr>
        <w:pStyle w:val="BodyText"/>
      </w:pPr>
      <w:r>
        <w:t xml:space="preserve">Despite these limitations, Shanghai’s medical institutions are beginning to adopt evidence-based practices. For example, Fudan University’s School of Rehabilitation Medicine has partnered with local clinics to pilot OT programs focused on elderly care and mental health. These initiatives reflect a growing awareness of the value of occupational therapy in addressing China’s healthcare needs.</w:t>
      </w:r>
    </w:p>
    <w:bookmarkEnd w:id="24"/>
    <w:bookmarkStart w:id="25" w:name="challenges-and-opportunities"/>
    <w:p>
      <w:pPr>
        <w:pStyle w:val="Heading2"/>
      </w:pPr>
      <w:r>
        <w:t xml:space="preserve">Challenges and Opportunities</w:t>
      </w:r>
    </w:p>
    <w:p>
      <w:pPr>
        <w:pStyle w:val="FirstParagraph"/>
      </w:pPr>
      <w:r>
        <w:t xml:space="preserve">The integration of occupational therapists into Shanghai’s healthcare system faces several barriers. First, there is a lack of standardized training programs for OTs in China, leading to inconsistent skill levels among practitioners. Second, cultural attitudes toward mental health and rehabilitation remain stigmatized, limiting the acceptance of OT services. Third, regulatory frameworks for occupational therapy are still evolving, with unclear roles for OTs in multidisciplinary teams.</w:t>
      </w:r>
    </w:p>
    <w:p>
      <w:pPr>
        <w:pStyle w:val="BodyText"/>
      </w:pPr>
      <w:r>
        <w:t xml:space="preserve">However, Shanghai’s status as a global city also presents opportunities. The city’s investment in smart healthcare technologies and telemedicine could enable OTs to deliver remote services to rural areas of China. Additionally, collaborations between Chinese universities and international institutions could enhance training programs for occupational therapists.</w:t>
      </w:r>
    </w:p>
    <w:bookmarkEnd w:id="25"/>
    <w:bookmarkStart w:id="26" w:name="strategies-for-advancement"/>
    <w:p>
      <w:pPr>
        <w:pStyle w:val="Heading2"/>
      </w:pPr>
      <w:r>
        <w:t xml:space="preserve">Strategies for Advancement</w:t>
      </w:r>
    </w:p>
    <w:p>
      <w:pPr>
        <w:pStyle w:val="FirstParagraph"/>
      </w:pPr>
      <w:r>
        <w:t xml:space="preserve">To strengthen the role of occupational therapists in Shanghai, several strategies are recommended. First, the government and healthcare institutions should prioritize developing standardized certification programs for OTs. Second, public awareness campaigns are needed to reduce stigma around mental health and rehabilitation services. Third, interdisciplinary training programs that pair OTs with physicians, nurses, and social workers could improve collaboration within hospitals.</w:t>
      </w:r>
    </w:p>
    <w:p>
      <w:pPr>
        <w:pStyle w:val="BodyText"/>
      </w:pPr>
      <w:r>
        <w:t xml:space="preserve">Moreover, occupational therapists in Shanghai should engage in policy advocacy to ensure their profession is recognized as a critical component of the healthcare system. This includes lobbying for insurance coverage of OT services and expanding their roles in community health settings.</w:t>
      </w:r>
    </w:p>
    <w:bookmarkEnd w:id="26"/>
    <w:bookmarkStart w:id="27" w:name="conclusion"/>
    <w:p>
      <w:pPr>
        <w:pStyle w:val="Heading2"/>
      </w:pPr>
      <w:r>
        <w:t xml:space="preserve">Conclusion</w:t>
      </w:r>
    </w:p>
    <w:p>
      <w:pPr>
        <w:pStyle w:val="FirstParagraph"/>
      </w:pPr>
      <w:r>
        <w:t xml:space="preserve">This Master Thesis underscores the importance of occupational therapists in addressing Shanghai’s unique healthcare challenges, from an aging population to urban stressors. While the profession faces significant obstacles, strategic investments in education, policy reform, and public engagement can position occupational therapy as a cornerstone of China’s future health care system. As Shanghai continues to evolve as a global leader in innovation and urban development, the integration of occupational therapy will be essential for ensuring equitable and holistic health outcomes for all residents.</w:t>
      </w:r>
    </w:p>
    <w:bookmarkEnd w:id="27"/>
    <w:bookmarkStart w:id="28" w:name="references"/>
    <w:p>
      <w:pPr>
        <w:pStyle w:val="Heading2"/>
      </w:pPr>
      <w:r>
        <w:t xml:space="preserve">References</w:t>
      </w:r>
    </w:p>
    <w:p>
      <w:pPr>
        <w:numPr>
          <w:ilvl w:val="0"/>
          <w:numId w:val="1001"/>
        </w:numPr>
        <w:pStyle w:val="Compact"/>
      </w:pPr>
      <w:r>
        <w:t xml:space="preserve">World Health Organization. (2019). *Global Status Report on Occupational Therapy in Asia.* Geneva: WHO Publications.</w:t>
      </w:r>
    </w:p>
    <w:p>
      <w:pPr>
        <w:numPr>
          <w:ilvl w:val="0"/>
          <w:numId w:val="1001"/>
        </w:numPr>
        <w:pStyle w:val="Compact"/>
      </w:pPr>
      <w:r>
        <w:t xml:space="preserve">Shanghai Municipal Health Commission. (2021). *Report on Rehabilitation Services in Shanghai.* Shanghai: SMHC Press.</w:t>
      </w:r>
    </w:p>
    <w:p>
      <w:pPr>
        <w:numPr>
          <w:ilvl w:val="0"/>
          <w:numId w:val="1001"/>
        </w:numPr>
        <w:pStyle w:val="Compact"/>
      </w:pPr>
      <w:r>
        <w:t xml:space="preserve">Fudan University School of Rehabilitation Medicine. (2020). *Pilot Programs for Occupational Therapy in Elderly Care.* Fudan Research Journal.</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Occupational Therapists in Healthcare Systems in China Shanghai</dc:title>
  <dc:creator/>
  <dc:language>en</dc:language>
  <cp:keywords/>
  <dcterms:created xsi:type="dcterms:W3CDTF">2026-07-21T16:17:19Z</dcterms:created>
  <dcterms:modified xsi:type="dcterms:W3CDTF">2026-07-21T16:17:19Z</dcterms:modified>
</cp:coreProperties>
</file>

<file path=docProps/custom.xml><?xml version="1.0" encoding="utf-8"?>
<Properties xmlns="http://schemas.openxmlformats.org/officeDocument/2006/custom-properties" xmlns:vt="http://schemas.openxmlformats.org/officeDocument/2006/docPropsVTypes"/>
</file>