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Occupational</w:t>
      </w:r>
      <w:r>
        <w:t xml:space="preserve"> </w:t>
      </w:r>
      <w:r>
        <w:t xml:space="preserve">Therapists</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9" w:name="Xbb3582ac5b1fa59ceb9909b5cc02030cb7dc72a"/>
    <w:p>
      <w:pPr>
        <w:pStyle w:val="Heading1"/>
      </w:pPr>
      <w:r>
        <w:t xml:space="preserve">Master Thesis: The Role of Occupational Therapists in Egypt, Cairo</w:t>
      </w:r>
    </w:p>
    <w:bookmarkStart w:id="20" w:name="abstract"/>
    <w:p>
      <w:pPr>
        <w:pStyle w:val="Heading2"/>
      </w:pPr>
      <w:r>
        <w:t xml:space="preserve">Abstract</w:t>
      </w:r>
    </w:p>
    <w:p>
      <w:pPr>
        <w:pStyle w:val="FirstParagraph"/>
      </w:pPr>
      <w:r>
        <w:t xml:space="preserve">This Master’s Thesis explores the critical role of occupational therapists (OTs) within the healthcare system of Egypt, particularly in Cairo. With rapid urbanization and growing public health challenges, the demand for specialized services such as occupational therapy has surged. This study examines how OTs in Cairo address diverse patient needs, including post-surgical rehabilitation, mental health support, and pediatric development. It also evaluates existing gaps in service delivery and proposes strategies to enhance the visibility and efficacy of occupational therapy in Egypt’s healthcare landscape.</w:t>
      </w:r>
    </w:p>
    <w:bookmarkEnd w:id="20"/>
    <w:bookmarkStart w:id="21" w:name="introduction"/>
    <w:p>
      <w:pPr>
        <w:pStyle w:val="Heading2"/>
      </w:pPr>
      <w:r>
        <w:t xml:space="preserve">Introduction</w:t>
      </w:r>
    </w:p>
    <w:p>
      <w:pPr>
        <w:pStyle w:val="FirstParagraph"/>
      </w:pPr>
      <w:r>
        <w:t xml:space="preserve">The Master Thesis focuses on Occupational Therapists (OTs) operating within the dynamic environment of Cairo, Egypt. As a city with a population exceeding 20 million, Cairo faces unique healthcare challenges that require specialized interventions. Occupational therapy, which emphasizes enabling individuals to engage in meaningful activities through purposeful tasks and adaptive techniques, has become increasingly vital in addressing both physical and psychological impairments.</w:t>
      </w:r>
    </w:p>
    <w:p>
      <w:pPr>
        <w:pStyle w:val="BodyText"/>
      </w:pPr>
      <w:r>
        <w:t xml:space="preserve">This thesis investigates the current state of occupational therapy practice in Egypt’s capital, highlighting its importance for patients across all age groups. It also analyzes how cultural, economic, and infrastructural factors shape the profession’s development in Cairo.</w:t>
      </w:r>
    </w:p>
    <w:bookmarkEnd w:id="21"/>
    <w:bookmarkStart w:id="22" w:name="literature-review"/>
    <w:p>
      <w:pPr>
        <w:pStyle w:val="Heading2"/>
      </w:pPr>
      <w:r>
        <w:t xml:space="preserve">Literature Review</w:t>
      </w:r>
    </w:p>
    <w:p>
      <w:pPr>
        <w:pStyle w:val="FirstParagraph"/>
      </w:pPr>
      <w:r>
        <w:t xml:space="preserve">The role of occupational therapists has evolved globally to include not only physical rehabilitation but also mental health support and community integration. In Egypt, however, occupational therapy remains a relatively underdeveloped field compared to other disciplines like physiotherapy or nursing. This thesis synthesizes existing literature on the growth of occupational therapy in Arab countries, with a particular focus on Cairo’s healthcare infrastructure.</w:t>
      </w:r>
    </w:p>
    <w:p>
      <w:pPr>
        <w:pStyle w:val="BodyText"/>
      </w:pPr>
      <w:r>
        <w:t xml:space="preserve">Studies indicate that OTs in Cairo often work within hospitals, private clinics, and educational institutions. Their interventions range from helping stroke survivors regain motor skills to assisting children with developmental disorders. Yet, limited resources and public awareness pose significant barriers to the profession’s full potential.</w:t>
      </w:r>
    </w:p>
    <w:bookmarkEnd w:id="22"/>
    <w:bookmarkStart w:id="23" w:name="methodology"/>
    <w:p>
      <w:pPr>
        <w:pStyle w:val="Heading2"/>
      </w:pPr>
      <w:r>
        <w:t xml:space="preserve">Methodology</w:t>
      </w:r>
    </w:p>
    <w:p>
      <w:pPr>
        <w:pStyle w:val="FirstParagraph"/>
      </w:pPr>
      <w:r>
        <w:t xml:space="preserve">This Master Thesis employs a qualitative research approach, combining interviews with occupational therapists practicing in Cairo, case studies from local hospitals, and a review of policy documents related to healthcare in Egypt. Data was collected from 15 OTs across three major institutions: Cairo University Hospital, Al-Shifa Medical Center, and the Egyptian Society of Occupational Therapists (ESOT).</w:t>
      </w:r>
    </w:p>
    <w:p>
      <w:pPr>
        <w:pStyle w:val="BodyText"/>
      </w:pPr>
      <w:r>
        <w:t xml:space="preserve">Primary sources include semi-structured interviews focusing on challenges faced by OTs, patient outcomes, and institutional support. Secondary data comes from national health reports and academic journals published between 2015 and 2023.</w:t>
      </w:r>
    </w:p>
    <w:bookmarkEnd w:id="23"/>
    <w:bookmarkStart w:id="24" w:name="case-studies-in-cairo"/>
    <w:p>
      <w:pPr>
        <w:pStyle w:val="Heading2"/>
      </w:pPr>
      <w:r>
        <w:t xml:space="preserve">Case Studies in Cairo</w:t>
      </w:r>
    </w:p>
    <w:p>
      <w:pPr>
        <w:pStyle w:val="FirstParagraph"/>
      </w:pPr>
      <w:r>
        <w:rPr>
          <w:bCs/>
          <w:b/>
        </w:rPr>
        <w:t xml:space="preserve">Case Study 1: Post-Surgical Rehabilitation at Cairo University Hospital</w:t>
      </w:r>
      <w:r>
        <w:br/>
      </w:r>
      <w:r>
        <w:t xml:space="preserve">OTs at Cairo University Hospital have pioneered programs to help patients recovering from orthopedic surgeries. One patient, a 45-year-old woman who underwent knee replacement surgery, regained mobility through customized exercises and adaptive equipment recommended by her occupational therapist.</w:t>
      </w:r>
    </w:p>
    <w:p>
      <w:pPr>
        <w:pStyle w:val="BodyText"/>
      </w:pPr>
      <w:r>
        <w:rPr>
          <w:bCs/>
          <w:b/>
        </w:rPr>
        <w:t xml:space="preserve">Case Study 2: Pediatric Development in Private Clinics</w:t>
      </w:r>
      <w:r>
        <w:br/>
      </w:r>
      <w:r>
        <w:t xml:space="preserve">In Cairo’s upscale neighborhoods, private clinics employ OTs to address developmental delays in children. For example, a 6-year-old boy diagnosed with autism spectrum disorder (ASD) improved his communication skills through sensory-based activities designed by an OT.</w:t>
      </w:r>
    </w:p>
    <w:bookmarkEnd w:id="24"/>
    <w:bookmarkStart w:id="25" w:name="X098dc793101c1273fbe9ff7126a1ef1a1e2d97e"/>
    <w:p>
      <w:pPr>
        <w:pStyle w:val="Heading2"/>
      </w:pPr>
      <w:r>
        <w:t xml:space="preserve">Challenges Faced by Occupational Therapists in Cairo</w:t>
      </w:r>
    </w:p>
    <w:p>
      <w:pPr>
        <w:numPr>
          <w:ilvl w:val="0"/>
          <w:numId w:val="1001"/>
        </w:numPr>
        <w:pStyle w:val="Compact"/>
      </w:pPr>
      <w:r>
        <w:rPr>
          <w:bCs/>
          <w:b/>
        </w:rPr>
        <w:t xml:space="preserve">Limited Public Awareness:</w:t>
      </w:r>
      <w:r>
        <w:t xml:space="preserve"> </w:t>
      </w:r>
      <w:r>
        <w:t xml:space="preserve">Many Egyptians are unfamiliar with the role of occupational therapists, leading to underutilization of services.</w:t>
      </w:r>
    </w:p>
    <w:p>
      <w:pPr>
        <w:numPr>
          <w:ilvl w:val="0"/>
          <w:numId w:val="1001"/>
        </w:numPr>
        <w:pStyle w:val="Compact"/>
      </w:pPr>
      <w:r>
        <w:rPr>
          <w:bCs/>
          <w:b/>
        </w:rPr>
        <w:t xml:space="preserve">Resource Constraints:</w:t>
      </w:r>
      <w:r>
        <w:t xml:space="preserve"> </w:t>
      </w:r>
      <w:r>
        <w:t xml:space="preserve">Hospitals and clinics often lack the specialized tools required for effective occupational therapy interventions.</w:t>
      </w:r>
    </w:p>
    <w:p>
      <w:pPr>
        <w:numPr>
          <w:ilvl w:val="0"/>
          <w:numId w:val="1001"/>
        </w:numPr>
        <w:pStyle w:val="Compact"/>
      </w:pPr>
      <w:r>
        <w:rPr>
          <w:bCs/>
          <w:b/>
        </w:rPr>
        <w:t xml:space="preserve">Policymaker Neglect:</w:t>
      </w:r>
      <w:r>
        <w:t xml:space="preserve"> </w:t>
      </w:r>
      <w:r>
        <w:t xml:space="preserve">Occupational therapy is not yet integrated into Egypt’s national healthcare policies, reducing funding opportunities.</w:t>
      </w:r>
    </w:p>
    <w:bookmarkEnd w:id="25"/>
    <w:bookmarkStart w:id="26" w:name="recommendations"/>
    <w:p>
      <w:pPr>
        <w:pStyle w:val="Heading2"/>
      </w:pPr>
      <w:r>
        <w:t xml:space="preserve">Recommendations</w:t>
      </w:r>
    </w:p>
    <w:p>
      <w:pPr>
        <w:pStyle w:val="FirstParagraph"/>
      </w:pPr>
      <w:r>
        <w:t xml:space="preserve">To address these challenges, this thesis proposes the following strategies for Cairo and Egypt as a whole:</w:t>
      </w:r>
    </w:p>
    <w:p>
      <w:pPr>
        <w:numPr>
          <w:ilvl w:val="0"/>
          <w:numId w:val="1002"/>
        </w:numPr>
        <w:pStyle w:val="Compact"/>
      </w:pPr>
      <w:r>
        <w:rPr>
          <w:bCs/>
          <w:b/>
        </w:rPr>
        <w:t xml:space="preserve">Public Awareness Campaigns:</w:t>
      </w:r>
      <w:r>
        <w:t xml:space="preserve"> </w:t>
      </w:r>
      <w:r>
        <w:t xml:space="preserve">Collaborate with media and healthcare organizations to educate the public about occupational therapy’s benefits.</w:t>
      </w:r>
    </w:p>
    <w:p>
      <w:pPr>
        <w:numPr>
          <w:ilvl w:val="0"/>
          <w:numId w:val="1002"/>
        </w:numPr>
        <w:pStyle w:val="Compact"/>
      </w:pPr>
      <w:r>
        <w:rPr>
          <w:bCs/>
          <w:b/>
        </w:rPr>
        <w:t xml:space="preserve">Training Programs:</w:t>
      </w:r>
      <w:r>
        <w:t xml:space="preserve"> </w:t>
      </w:r>
      <w:r>
        <w:t xml:space="preserve">Expand postgraduate training opportunities for OTs, particularly in areas like mental health and technology-assisted rehabilitation.</w:t>
      </w:r>
    </w:p>
    <w:p>
      <w:pPr>
        <w:numPr>
          <w:ilvl w:val="0"/>
          <w:numId w:val="1002"/>
        </w:numPr>
        <w:pStyle w:val="Compact"/>
      </w:pPr>
      <w:r>
        <w:rPr>
          <w:bCs/>
          <w:b/>
        </w:rPr>
        <w:t xml:space="preserve">Policymaker Engagement:</w:t>
      </w:r>
      <w:r>
        <w:t xml:space="preserve"> </w:t>
      </w:r>
      <w:r>
        <w:t xml:space="preserve">Advocate for the inclusion of occupational therapy in Egypt’s Ministry of Health policies and insurance coverage frameworks.</w:t>
      </w:r>
    </w:p>
    <w:bookmarkEnd w:id="26"/>
    <w:bookmarkStart w:id="27" w:name="conclusion"/>
    <w:p>
      <w:pPr>
        <w:pStyle w:val="Heading2"/>
      </w:pPr>
      <w:r>
        <w:t xml:space="preserve">Conclusion</w:t>
      </w:r>
    </w:p>
    <w:p>
      <w:pPr>
        <w:pStyle w:val="FirstParagraph"/>
      </w:pPr>
      <w:r>
        <w:t xml:space="preserve">This Master Thesis underscores the pivotal role of Occupational Therapists in Cairo, Egypt, as agents of change within a rapidly evolving healthcare system. While challenges such as limited resources and public awareness persist, the profession’s potential to improve quality of life for diverse patient populations is undeniable. By addressing these barriers through targeted interventions—such as policy reform and education—Egypt can position itself as a regional leader in occupational therapy.</w:t>
      </w:r>
    </w:p>
    <w:p>
      <w:pPr>
        <w:pStyle w:val="BodyText"/>
      </w:pPr>
      <w:r>
        <w:t xml:space="preserve">The findings of this study serve as a foundation for future research and action, ensuring that Occupational Therapists in Cairo continue to thrive and meet the needs of their communities.</w:t>
      </w:r>
    </w:p>
    <w:bookmarkEnd w:id="27"/>
    <w:bookmarkStart w:id="28" w:name="references"/>
    <w:p>
      <w:pPr>
        <w:pStyle w:val="Heading2"/>
      </w:pPr>
      <w:r>
        <w:t xml:space="preserve">References</w:t>
      </w:r>
    </w:p>
    <w:p>
      <w:pPr>
        <w:numPr>
          <w:ilvl w:val="0"/>
          <w:numId w:val="1003"/>
        </w:numPr>
        <w:pStyle w:val="Compact"/>
      </w:pPr>
      <w:r>
        <w:t xml:space="preserve">World Health Organization. (2019). *Global Status Report on Occupational Therapy*.</w:t>
      </w:r>
    </w:p>
    <w:p>
      <w:pPr>
        <w:numPr>
          <w:ilvl w:val="0"/>
          <w:numId w:val="1003"/>
        </w:numPr>
        <w:pStyle w:val="Compact"/>
      </w:pPr>
      <w:r>
        <w:t xml:space="preserve">Egyptian Society of Occupational Therapists. (2021). *Annual Report on Healthcare Services in Cairo*.</w:t>
      </w:r>
    </w:p>
    <w:p>
      <w:pPr>
        <w:numPr>
          <w:ilvl w:val="0"/>
          <w:numId w:val="1003"/>
        </w:numPr>
        <w:pStyle w:val="Compact"/>
      </w:pPr>
      <w:r>
        <w:t xml:space="preserve">Cairo University Faculty of Medicine. (2020). *Occupational Therapy and Patient Outcomes in Post-Surgical Care*.</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Occupational Therapists in Egypt, Cairo</dc:title>
  <dc:creator/>
  <dc:language>en</dc:language>
  <cp:keywords/>
  <dcterms:created xsi:type="dcterms:W3CDTF">2026-07-21T15:13:02Z</dcterms:created>
  <dcterms:modified xsi:type="dcterms:W3CDTF">2026-07-21T15:13:02Z</dcterms:modified>
</cp:coreProperties>
</file>

<file path=docProps/custom.xml><?xml version="1.0" encoding="utf-8"?>
<Properties xmlns="http://schemas.openxmlformats.org/officeDocument/2006/custom-properties" xmlns:vt="http://schemas.openxmlformats.org/officeDocument/2006/docPropsVTypes"/>
</file>